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A62A" w14:textId="5D78BF25" w:rsidR="003E4507" w:rsidRPr="00190837" w:rsidRDefault="003E4507" w:rsidP="003E4507">
      <w:pPr>
        <w:spacing w:before="120"/>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Утвърждавам:</w:t>
      </w:r>
    </w:p>
    <w:p w14:paraId="6B2999E8"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360254D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127D83D1"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743695E1" w14:textId="7A134CDE" w:rsidR="003E4507" w:rsidRPr="00190837" w:rsidRDefault="003253D6" w:rsidP="003E4507">
      <w:pPr>
        <w:spacing w:after="0" w:line="240" w:lineRule="auto"/>
        <w:jc w:val="both"/>
        <w:rPr>
          <w:rFonts w:ascii="Times New Roman" w:eastAsia="Times New Roman" w:hAnsi="Times New Roman" w:cs="Times New Roman"/>
          <w:b/>
          <w:color w:val="000000"/>
          <w:sz w:val="24"/>
          <w:szCs w:val="24"/>
          <w:lang w:eastAsia="pl-PL"/>
        </w:rPr>
      </w:pPr>
      <w:r>
        <w:rPr>
          <w:rFonts w:ascii="Times New Roman" w:hAnsi="Times New Roman"/>
          <w:szCs w:val="24"/>
        </w:rPr>
        <w:pict w14:anchorId="5EE7B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69A9398D-25B0-4669-8ABC-9E590498EB78}" provid="{00000000-0000-0000-0000-000000000000}" issignatureline="t"/>
          </v:shape>
        </w:pict>
      </w:r>
    </w:p>
    <w:p w14:paraId="6D20D85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20186856"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Мартин Георгиев</w:t>
      </w:r>
    </w:p>
    <w:p w14:paraId="63675FEA"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Ръководител на Управляващия орган на </w:t>
      </w:r>
    </w:p>
    <w:p w14:paraId="0FD78873"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Програма „Транспортна свързаност” 2021-2027 г. и </w:t>
      </w:r>
    </w:p>
    <w:p w14:paraId="5A9A6198"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директор на дирекция „Координация на програми и проекти“ в </w:t>
      </w:r>
    </w:p>
    <w:p w14:paraId="6F9ED870"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Министерството на транспорта и съобщенията</w:t>
      </w:r>
    </w:p>
    <w:p w14:paraId="3BE220D2"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6D11F3ED"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5AE6F34F" w14:textId="77777777" w:rsidR="003E4507" w:rsidRPr="00190837" w:rsidRDefault="003E4507" w:rsidP="003E4507">
      <w:pPr>
        <w:spacing w:after="120" w:line="240" w:lineRule="auto"/>
        <w:jc w:val="center"/>
        <w:rPr>
          <w:rFonts w:ascii="Times New Roman" w:eastAsia="Times New Roman" w:hAnsi="Times New Roman" w:cs="Times New Roman"/>
          <w:b/>
          <w:snapToGrid w:val="0"/>
          <w:sz w:val="24"/>
          <w:szCs w:val="24"/>
          <w:lang w:eastAsia="pl-PL"/>
        </w:rPr>
      </w:pPr>
    </w:p>
    <w:p w14:paraId="691102DA" w14:textId="77777777" w:rsidR="003E4507" w:rsidRPr="00190837" w:rsidRDefault="003E4507" w:rsidP="003E4507">
      <w:pPr>
        <w:spacing w:after="0" w:line="240" w:lineRule="auto"/>
        <w:jc w:val="center"/>
        <w:rPr>
          <w:rFonts w:ascii="Times New Roman" w:eastAsia="Calibri" w:hAnsi="Times New Roman" w:cs="Times New Roman"/>
          <w:b/>
          <w:sz w:val="28"/>
          <w:szCs w:val="28"/>
          <w:lang w:eastAsia="pl-PL"/>
        </w:rPr>
      </w:pPr>
      <w:r w:rsidRPr="00190837">
        <w:rPr>
          <w:rFonts w:ascii="Times New Roman" w:eastAsia="Calibri" w:hAnsi="Times New Roman" w:cs="Times New Roman"/>
          <w:b/>
          <w:sz w:val="28"/>
          <w:szCs w:val="28"/>
          <w:lang w:eastAsia="pl-PL"/>
        </w:rPr>
        <w:t xml:space="preserve">НАСОКИ </w:t>
      </w:r>
    </w:p>
    <w:p w14:paraId="4CA74747" w14:textId="77777777" w:rsidR="003E4507" w:rsidRPr="00190837" w:rsidRDefault="003E4507" w:rsidP="003E4507">
      <w:pPr>
        <w:spacing w:after="0" w:line="240" w:lineRule="auto"/>
        <w:jc w:val="center"/>
        <w:rPr>
          <w:rFonts w:ascii="Times New Roman" w:eastAsia="Times New Roman" w:hAnsi="Times New Roman" w:cs="Times New Roman"/>
          <w:b/>
          <w:sz w:val="28"/>
          <w:szCs w:val="28"/>
          <w:lang w:eastAsia="pl-PL"/>
        </w:rPr>
      </w:pPr>
      <w:r w:rsidRPr="00190837">
        <w:rPr>
          <w:rFonts w:ascii="Times New Roman" w:eastAsia="Times New Roman" w:hAnsi="Times New Roman" w:cs="Times New Roman"/>
          <w:b/>
          <w:sz w:val="28"/>
          <w:szCs w:val="28"/>
          <w:lang w:eastAsia="pl-PL"/>
        </w:rPr>
        <w:t xml:space="preserve">по </w:t>
      </w:r>
    </w:p>
    <w:p w14:paraId="6B19010D" w14:textId="77777777" w:rsidR="00E64294" w:rsidRDefault="003E4507" w:rsidP="003E4507">
      <w:pPr>
        <w:spacing w:after="0" w:line="240" w:lineRule="auto"/>
        <w:jc w:val="center"/>
        <w:rPr>
          <w:rFonts w:ascii="Times New Roman" w:eastAsia="Calibri" w:hAnsi="Times New Roman" w:cs="Times New Roman"/>
          <w:sz w:val="28"/>
          <w:szCs w:val="28"/>
          <w:lang w:eastAsia="pl-PL"/>
        </w:rPr>
      </w:pPr>
      <w:r w:rsidRPr="00190837">
        <w:rPr>
          <w:rFonts w:ascii="Times New Roman" w:eastAsia="Times New Roman" w:hAnsi="Times New Roman" w:cs="Times New Roman"/>
          <w:sz w:val="28"/>
          <w:szCs w:val="28"/>
          <w:lang w:eastAsia="pl-PL"/>
        </w:rPr>
        <w:t xml:space="preserve">приоритет 3 </w:t>
      </w:r>
      <w:r w:rsidRPr="00190837">
        <w:rPr>
          <w:rFonts w:ascii="Times New Roman" w:eastAsia="Calibri" w:hAnsi="Times New Roman" w:cs="Times New Roman"/>
          <w:sz w:val="28"/>
          <w:szCs w:val="28"/>
          <w:lang w:eastAsia="pl-PL"/>
        </w:rPr>
        <w:t xml:space="preserve">„Подобряване на </w:t>
      </w:r>
      <w:proofErr w:type="spellStart"/>
      <w:r w:rsidRPr="00190837">
        <w:rPr>
          <w:rFonts w:ascii="Times New Roman" w:eastAsia="Calibri" w:hAnsi="Times New Roman" w:cs="Times New Roman"/>
          <w:sz w:val="28"/>
          <w:szCs w:val="28"/>
          <w:lang w:eastAsia="pl-PL"/>
        </w:rPr>
        <w:t>интермодалността</w:t>
      </w:r>
      <w:proofErr w:type="spellEnd"/>
      <w:r w:rsidRPr="00190837">
        <w:rPr>
          <w:rFonts w:ascii="Times New Roman" w:eastAsia="Calibri" w:hAnsi="Times New Roman" w:cs="Times New Roman"/>
          <w:sz w:val="28"/>
          <w:szCs w:val="28"/>
          <w:lang w:eastAsia="pl-PL"/>
        </w:rPr>
        <w:t xml:space="preserve">, иновации, модернизирани системи за управление на трафика, подобряване на сигурността и безопасността на транспорта“ </w:t>
      </w:r>
    </w:p>
    <w:p w14:paraId="48663FB7" w14:textId="02073F6E"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r w:rsidRPr="00190837">
        <w:rPr>
          <w:rFonts w:ascii="Times New Roman" w:eastAsia="Calibri" w:hAnsi="Times New Roman" w:cs="Times New Roman"/>
          <w:sz w:val="28"/>
          <w:szCs w:val="28"/>
          <w:lang w:eastAsia="pl-PL"/>
        </w:rPr>
        <w:t xml:space="preserve">на </w:t>
      </w:r>
      <w:r w:rsidRPr="00190837">
        <w:rPr>
          <w:rFonts w:ascii="Times New Roman" w:eastAsia="Times New Roman" w:hAnsi="Times New Roman" w:cs="Times New Roman"/>
          <w:snapToGrid w:val="0"/>
          <w:sz w:val="28"/>
          <w:szCs w:val="24"/>
          <w:lang w:eastAsia="pl-PL"/>
        </w:rPr>
        <w:t>Програма „Транспортна свързаност” 2021-2027 г. за</w:t>
      </w:r>
      <w:r w:rsidRPr="00190837">
        <w:rPr>
          <w:rFonts w:ascii="Times New Roman" w:eastAsia="Times New Roman" w:hAnsi="Times New Roman" w:cs="Times New Roman"/>
          <w:sz w:val="24"/>
          <w:szCs w:val="24"/>
          <w:lang w:eastAsia="pl-PL"/>
        </w:rPr>
        <w:t>:</w:t>
      </w:r>
    </w:p>
    <w:p w14:paraId="15A72FEB" w14:textId="77777777"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p>
    <w:p w14:paraId="49E5F514" w14:textId="77777777" w:rsidR="003E4507" w:rsidRPr="00190837" w:rsidRDefault="003E4507" w:rsidP="003E4507">
      <w:pPr>
        <w:spacing w:after="0" w:line="240" w:lineRule="auto"/>
        <w:jc w:val="center"/>
        <w:rPr>
          <w:rFonts w:ascii="Times New Roman" w:eastAsia="Times New Roman" w:hAnsi="Times New Roman" w:cs="Times New Roman"/>
          <w:snapToGrid w:val="0"/>
          <w:sz w:val="28"/>
          <w:szCs w:val="28"/>
          <w:lang w:eastAsia="pl-PL"/>
        </w:rPr>
      </w:pPr>
      <w:r w:rsidRPr="00190837">
        <w:rPr>
          <w:rFonts w:ascii="Times New Roman" w:eastAsia="Times New Roman" w:hAnsi="Times New Roman" w:cs="Times New Roman"/>
          <w:sz w:val="28"/>
          <w:szCs w:val="28"/>
          <w:lang w:eastAsia="pl-PL"/>
        </w:rPr>
        <w:t xml:space="preserve">Процедура № 2021BG16FFPR001-3.001 </w:t>
      </w:r>
      <w:r w:rsidRPr="00190837">
        <w:rPr>
          <w:rFonts w:ascii="Times New Roman" w:eastAsia="Calibri" w:hAnsi="Times New Roman" w:cs="Times New Roman"/>
          <w:b/>
          <w:sz w:val="28"/>
          <w:szCs w:val="28"/>
          <w:lang w:eastAsia="pl-PL"/>
        </w:rPr>
        <w:t xml:space="preserve">„Подобряване на </w:t>
      </w:r>
      <w:proofErr w:type="spellStart"/>
      <w:r w:rsidRPr="00190837">
        <w:rPr>
          <w:rFonts w:ascii="Times New Roman" w:eastAsia="Calibri" w:hAnsi="Times New Roman" w:cs="Times New Roman"/>
          <w:b/>
          <w:sz w:val="28"/>
          <w:szCs w:val="28"/>
          <w:lang w:eastAsia="pl-PL"/>
        </w:rPr>
        <w:t>интермодалността</w:t>
      </w:r>
      <w:proofErr w:type="spellEnd"/>
      <w:r w:rsidRPr="00190837">
        <w:rPr>
          <w:rFonts w:ascii="Times New Roman" w:eastAsia="Calibri" w:hAnsi="Times New Roman" w:cs="Times New Roman"/>
          <w:b/>
          <w:sz w:val="28"/>
          <w:szCs w:val="28"/>
          <w:lang w:eastAsia="pl-PL"/>
        </w:rPr>
        <w:t>, иновации, модернизирани системи за управление на трафика, подобряване на сигурността и безопасността на транспорта“</w:t>
      </w:r>
    </w:p>
    <w:p w14:paraId="2AD8C9AF" w14:textId="77777777" w:rsidR="00E64294" w:rsidRPr="00E64294" w:rsidRDefault="00E64294" w:rsidP="00E64294">
      <w:pPr>
        <w:rPr>
          <w:rFonts w:ascii="Times New Roman" w:eastAsia="Times New Roman" w:hAnsi="Times New Roman" w:cs="Times New Roman"/>
          <w:sz w:val="28"/>
          <w:szCs w:val="28"/>
          <w:lang w:val="en-US" w:eastAsia="pl-PL"/>
        </w:rPr>
      </w:pPr>
    </w:p>
    <w:p w14:paraId="06298029" w14:textId="682F12C3" w:rsidR="00E64294" w:rsidRDefault="00E64294" w:rsidP="00E64294">
      <w:pPr>
        <w:rPr>
          <w:rFonts w:ascii="Times New Roman" w:eastAsia="Times New Roman" w:hAnsi="Times New Roman" w:cs="Times New Roman"/>
          <w:sz w:val="28"/>
          <w:szCs w:val="28"/>
          <w:lang w:val="en-US" w:eastAsia="pl-PL"/>
        </w:rPr>
      </w:pPr>
    </w:p>
    <w:p w14:paraId="70EFA1FF" w14:textId="262CA8BA" w:rsidR="003E4507" w:rsidRPr="00E64294" w:rsidRDefault="00E64294" w:rsidP="00E64294">
      <w:pPr>
        <w:tabs>
          <w:tab w:val="left" w:pos="1215"/>
        </w:tabs>
        <w:rPr>
          <w:rFonts w:ascii="Times New Roman" w:eastAsia="Times New Roman" w:hAnsi="Times New Roman" w:cs="Times New Roman"/>
          <w:sz w:val="28"/>
          <w:szCs w:val="28"/>
          <w:lang w:val="en-US" w:eastAsia="pl-PL"/>
        </w:rPr>
      </w:pPr>
      <w:r>
        <w:rPr>
          <w:rFonts w:ascii="Times New Roman" w:eastAsia="Times New Roman" w:hAnsi="Times New Roman" w:cs="Times New Roman"/>
          <w:sz w:val="28"/>
          <w:szCs w:val="28"/>
          <w:lang w:val="en-US" w:eastAsia="pl-PL"/>
        </w:rPr>
        <w:tab/>
      </w: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3E4507" w:rsidRPr="003E4507" w14:paraId="2149F460" w14:textId="77777777" w:rsidTr="002C16F2">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76586DAF" w14:textId="77777777" w:rsidR="003E4507" w:rsidRPr="003E4507" w:rsidRDefault="003E4507" w:rsidP="003E4507">
            <w:pPr>
              <w:spacing w:after="0" w:line="240" w:lineRule="auto"/>
              <w:rPr>
                <w:rFonts w:ascii="Times New Roman" w:eastAsia="Times New Roman" w:hAnsi="Times New Roman" w:cs="Times New Roman"/>
                <w:i/>
                <w:sz w:val="10"/>
                <w:szCs w:val="10"/>
                <w:lang w:val="pl-PL" w:eastAsia="pl-PL"/>
              </w:rPr>
            </w:pPr>
          </w:p>
          <w:p w14:paraId="3974BED9" w14:textId="77777777" w:rsidR="003E4507" w:rsidRPr="003E4507" w:rsidRDefault="003E4507" w:rsidP="003E4507">
            <w:pPr>
              <w:spacing w:after="0" w:line="240" w:lineRule="auto"/>
              <w:ind w:left="204"/>
              <w:rPr>
                <w:rFonts w:ascii="Times New Roman" w:eastAsia="Times New Roman" w:hAnsi="Times New Roman" w:cs="Times New Roman"/>
                <w:i/>
                <w:color w:val="0070C0"/>
                <w:sz w:val="10"/>
                <w:szCs w:val="10"/>
                <w:lang w:val="pl-PL" w:eastAsia="pl-PL"/>
              </w:rPr>
            </w:pPr>
            <w:r w:rsidRPr="003E4507">
              <w:rPr>
                <w:rFonts w:ascii="Times New Roman" w:eastAsia="Times New Roman" w:hAnsi="Times New Roman" w:cs="Times New Roman"/>
                <w:i/>
                <w:color w:val="0070C0"/>
                <w:sz w:val="10"/>
                <w:szCs w:val="10"/>
                <w:lang w:val="pl-PL" w:eastAsia="pl-PL"/>
              </w:rPr>
              <w:t xml:space="preserve">   Инвестираме във Вашето бъдеще</w:t>
            </w:r>
          </w:p>
          <w:p w14:paraId="4ECA5071" w14:textId="77777777" w:rsidR="003E4507" w:rsidRPr="003E4507" w:rsidRDefault="003E4507" w:rsidP="003E4507">
            <w:pPr>
              <w:spacing w:before="120" w:after="0" w:line="240" w:lineRule="auto"/>
              <w:ind w:left="346"/>
              <w:rPr>
                <w:rFonts w:ascii="Times New Roman" w:eastAsia="Times New Roman" w:hAnsi="Times New Roman" w:cs="Times New Roman"/>
                <w:sz w:val="16"/>
                <w:szCs w:val="16"/>
                <w:lang w:val="pl-PL" w:eastAsia="pl-PL"/>
              </w:rPr>
            </w:pPr>
            <w:r w:rsidRPr="003E4507">
              <w:rPr>
                <w:rFonts w:ascii="Times New Roman" w:eastAsia="Times New Roman" w:hAnsi="Times New Roman" w:cs="Times New Roman"/>
                <w:noProof/>
                <w:color w:val="000000"/>
                <w:sz w:val="19"/>
                <w:szCs w:val="19"/>
                <w:lang w:eastAsia="bg-BG"/>
              </w:rPr>
              <w:drawing>
                <wp:inline distT="0" distB="0" distL="0" distR="0" wp14:anchorId="46188A70" wp14:editId="3683CBF2">
                  <wp:extent cx="1057275" cy="809625"/>
                  <wp:effectExtent l="0" t="0" r="0" b="0"/>
                  <wp:docPr id="4"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3E4507">
              <w:rPr>
                <w:rFonts w:ascii="Times New Roman" w:eastAsia="Times New Roman" w:hAnsi="Times New Roman" w:cs="Times New Roman"/>
                <w:sz w:val="16"/>
                <w:szCs w:val="16"/>
                <w:lang w:val="pl-PL" w:eastAsia="pl-PL"/>
              </w:rPr>
              <w:t xml:space="preserve"> </w:t>
            </w:r>
          </w:p>
          <w:p w14:paraId="427CCF13" w14:textId="77777777" w:rsidR="003E4507" w:rsidRPr="003E4507" w:rsidRDefault="003E4507" w:rsidP="003E4507">
            <w:pPr>
              <w:spacing w:after="0" w:line="240" w:lineRule="auto"/>
              <w:rPr>
                <w:rFonts w:ascii="Times New Roman" w:eastAsia="Times New Roman" w:hAnsi="Times New Roman" w:cs="Times New Roman"/>
                <w:b/>
                <w:sz w:val="16"/>
                <w:szCs w:val="16"/>
                <w:lang w:val="pl-PL" w:eastAsia="pl-PL"/>
              </w:rPr>
            </w:pPr>
            <w:r w:rsidRPr="003E4507">
              <w:rPr>
                <w:rFonts w:ascii="Times New Roman" w:eastAsia="Times New Roman" w:hAnsi="Times New Roman" w:cs="Times New Roman"/>
                <w:sz w:val="16"/>
                <w:szCs w:val="16"/>
                <w:lang w:val="pl-PL" w:eastAsia="pl-PL"/>
              </w:rPr>
              <w:t xml:space="preserve">         </w:t>
            </w:r>
            <w:r w:rsidRPr="003E4507">
              <w:rPr>
                <w:rFonts w:ascii="Times New Roman" w:eastAsia="Times New Roman" w:hAnsi="Times New Roman" w:cs="Times New Roman"/>
                <w:b/>
                <w:sz w:val="16"/>
                <w:szCs w:val="16"/>
                <w:lang w:val="pl-PL" w:eastAsia="pl-PL"/>
              </w:rPr>
              <w:t>ЕВРОПЕЙСКИ СЪЮЗ</w:t>
            </w:r>
          </w:p>
          <w:p w14:paraId="4920E571" w14:textId="77777777" w:rsidR="003E4507" w:rsidRPr="003E4507" w:rsidRDefault="003E4507" w:rsidP="003E4507">
            <w:pPr>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ЕВРОПЕЙСКИ ФОНД</w:t>
            </w:r>
          </w:p>
          <w:p w14:paraId="0E0EFC37" w14:textId="77777777" w:rsidR="003E4507" w:rsidRPr="003E4507" w:rsidRDefault="003E4507" w:rsidP="003E4507">
            <w:pPr>
              <w:tabs>
                <w:tab w:val="left" w:pos="1725"/>
              </w:tabs>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ЗА РЕГИОНАЛНО РАЗВИТИЕ</w:t>
            </w:r>
          </w:p>
          <w:p w14:paraId="6FEE8D7D" w14:textId="77777777" w:rsidR="003E4507" w:rsidRPr="003E4507" w:rsidRDefault="003E4507" w:rsidP="003E4507">
            <w:pPr>
              <w:tabs>
                <w:tab w:val="left" w:pos="1725"/>
              </w:tabs>
              <w:spacing w:after="0" w:line="240" w:lineRule="auto"/>
              <w:rPr>
                <w:rFonts w:ascii="Times New Roman" w:eastAsia="Times New Roman" w:hAnsi="Times New Roman" w:cs="Times New Roman"/>
                <w:sz w:val="12"/>
                <w:szCs w:val="12"/>
                <w:lang w:val="pl-PL" w:eastAsia="pl-PL"/>
              </w:rPr>
            </w:pPr>
            <w:r w:rsidRPr="003E4507">
              <w:rPr>
                <w:rFonts w:ascii="Times New Roman" w:eastAsia="Times New Roman" w:hAnsi="Times New Roman" w:cs="Times New Roman"/>
                <w:b/>
                <w:sz w:val="14"/>
                <w:szCs w:val="14"/>
                <w:lang w:val="pl-PL" w:eastAsia="pl-PL"/>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2DB6E780"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Дирекция „Координация на програми и проекти”</w:t>
            </w:r>
          </w:p>
          <w:p w14:paraId="5CDBF356"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Управляващия орган на Програма „Транспортна свързаност” 2021-2027 г.</w:t>
            </w:r>
          </w:p>
          <w:p w14:paraId="7D132246" w14:textId="471F41F4" w:rsidR="003E4507" w:rsidRPr="003E4507" w:rsidRDefault="003E4507" w:rsidP="003253D6">
            <w:pPr>
              <w:spacing w:after="0" w:line="240" w:lineRule="auto"/>
              <w:jc w:val="center"/>
              <w:rPr>
                <w:rFonts w:ascii="Times New Roman" w:eastAsia="Times New Roman" w:hAnsi="Times New Roman" w:cs="Times New Roman"/>
                <w:sz w:val="24"/>
                <w:szCs w:val="24"/>
                <w:lang w:eastAsia="pl-PL"/>
              </w:rPr>
            </w:pPr>
            <w:r w:rsidRPr="003E4507">
              <w:rPr>
                <w:rFonts w:ascii="Times New Roman" w:eastAsia="Times New Roman" w:hAnsi="Times New Roman" w:cs="Times New Roman"/>
                <w:sz w:val="24"/>
                <w:szCs w:val="24"/>
                <w:lang w:val="pl-PL" w:eastAsia="pl-PL"/>
              </w:rPr>
              <w:t xml:space="preserve">Версия </w:t>
            </w:r>
            <w:r w:rsidR="00E64294">
              <w:rPr>
                <w:rFonts w:ascii="Times New Roman" w:eastAsia="Times New Roman" w:hAnsi="Times New Roman" w:cs="Times New Roman"/>
                <w:sz w:val="24"/>
                <w:szCs w:val="24"/>
                <w:lang w:eastAsia="pl-PL"/>
              </w:rPr>
              <w:t>3</w:t>
            </w:r>
            <w:r w:rsidRPr="003E4507">
              <w:rPr>
                <w:rFonts w:ascii="Times New Roman" w:eastAsia="Times New Roman" w:hAnsi="Times New Roman" w:cs="Times New Roman"/>
                <w:sz w:val="24"/>
                <w:szCs w:val="24"/>
                <w:lang w:val="pl-PL" w:eastAsia="pl-PL"/>
              </w:rPr>
              <w:t xml:space="preserve">.0 от </w:t>
            </w:r>
            <w:r w:rsidR="003253D6">
              <w:rPr>
                <w:rFonts w:ascii="Times New Roman" w:eastAsia="Times New Roman" w:hAnsi="Times New Roman" w:cs="Times New Roman"/>
                <w:sz w:val="24"/>
                <w:szCs w:val="24"/>
                <w:lang w:eastAsia="pl-PL"/>
              </w:rPr>
              <w:t>октомври</w:t>
            </w:r>
            <w:r w:rsidR="00D41CBC" w:rsidRPr="003E4507">
              <w:rPr>
                <w:rFonts w:ascii="Times New Roman" w:eastAsia="Times New Roman" w:hAnsi="Times New Roman" w:cs="Times New Roman"/>
                <w:sz w:val="24"/>
                <w:szCs w:val="24"/>
                <w:lang w:val="pl-PL" w:eastAsia="pl-PL"/>
              </w:rPr>
              <w:t xml:space="preserve"> </w:t>
            </w:r>
            <w:r w:rsidRPr="003E4507">
              <w:rPr>
                <w:rFonts w:ascii="Times New Roman" w:eastAsia="Times New Roman" w:hAnsi="Times New Roman" w:cs="Times New Roman"/>
                <w:sz w:val="24"/>
                <w:szCs w:val="24"/>
                <w:lang w:val="pl-PL" w:eastAsia="pl-PL"/>
              </w:rPr>
              <w:t>202</w:t>
            </w:r>
            <w:r w:rsidR="00C232EA">
              <w:rPr>
                <w:rFonts w:ascii="Times New Roman" w:eastAsia="Times New Roman" w:hAnsi="Times New Roman" w:cs="Times New Roman"/>
                <w:sz w:val="24"/>
                <w:szCs w:val="24"/>
                <w:lang w:eastAsia="pl-PL"/>
              </w:rPr>
              <w:t>5</w:t>
            </w:r>
            <w:r w:rsidRPr="003E4507">
              <w:rPr>
                <w:rFonts w:ascii="Times New Roman" w:eastAsia="Times New Roman" w:hAnsi="Times New Roman" w:cs="Times New Roman"/>
                <w:sz w:val="24"/>
                <w:szCs w:val="24"/>
                <w:lang w:val="pl-PL" w:eastAsia="pl-PL"/>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6216D72E" w14:textId="77777777" w:rsidR="003E4507" w:rsidRPr="003E4507" w:rsidRDefault="003253D6" w:rsidP="003E4507">
            <w:pPr>
              <w:spacing w:after="0" w:line="240" w:lineRule="auto"/>
              <w:jc w:val="center"/>
              <w:rPr>
                <w:rFonts w:ascii="Times New Roman" w:eastAsia="Times New Roman" w:hAnsi="Times New Roman" w:cs="Times New Roman"/>
                <w:b/>
                <w:sz w:val="18"/>
                <w:szCs w:val="18"/>
                <w:lang w:val="pl-PL" w:eastAsia="pl-PL"/>
              </w:rPr>
            </w:pPr>
            <w:hyperlink r:id="rId10" w:history="1">
              <w:r w:rsidR="003E4507" w:rsidRPr="003E4507">
                <w:rPr>
                  <w:rFonts w:ascii="Times New Roman" w:eastAsia="Times New Roman" w:hAnsi="Times New Roman" w:cs="Times New Roman"/>
                  <w:color w:val="0000FF"/>
                  <w:sz w:val="24"/>
                  <w:szCs w:val="24"/>
                  <w:u w:val="single"/>
                  <w:lang w:val="pl-PL" w:eastAsia="pl-PL"/>
                </w:rPr>
                <w:t>www.eufunds.bg</w:t>
              </w:r>
            </w:hyperlink>
          </w:p>
        </w:tc>
      </w:tr>
    </w:tbl>
    <w:p w14:paraId="2D30D999" w14:textId="77777777" w:rsidR="003E4507" w:rsidRPr="003E4507" w:rsidRDefault="003E4507" w:rsidP="003E4507">
      <w:pPr>
        <w:spacing w:before="120" w:after="0" w:line="240" w:lineRule="auto"/>
        <w:jc w:val="both"/>
        <w:rPr>
          <w:rFonts w:ascii="Times New Roman" w:eastAsia="Times New Roman" w:hAnsi="Times New Roman" w:cs="Times New Roman"/>
          <w:b/>
          <w:color w:val="000000"/>
          <w:sz w:val="24"/>
          <w:szCs w:val="24"/>
          <w:lang w:val="pl-PL" w:eastAsia="pl-PL"/>
        </w:rPr>
      </w:pPr>
    </w:p>
    <w:p w14:paraId="15303477" w14:textId="77777777" w:rsidR="00F27730" w:rsidRPr="00D82B77" w:rsidRDefault="00F27730" w:rsidP="00F27730">
      <w:pPr>
        <w:spacing w:before="120"/>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давам:</w:t>
      </w:r>
    </w:p>
    <w:p w14:paraId="755965F6" w14:textId="77777777" w:rsidR="00F27730" w:rsidRPr="00D82B77" w:rsidRDefault="00F27730" w:rsidP="00F27730">
      <w:pPr>
        <w:jc w:val="both"/>
        <w:rPr>
          <w:rFonts w:ascii="Times New Roman" w:hAnsi="Times New Roman" w:cs="Times New Roman"/>
          <w:b/>
          <w:color w:val="FFFFFF" w:themeColor="background1"/>
          <w:sz w:val="24"/>
          <w:szCs w:val="24"/>
        </w:rPr>
      </w:pPr>
    </w:p>
    <w:p w14:paraId="01A97912" w14:textId="77777777" w:rsidR="00F27730" w:rsidRPr="00D82B77" w:rsidRDefault="00F27730" w:rsidP="00F27730">
      <w:pPr>
        <w:jc w:val="both"/>
        <w:rPr>
          <w:rFonts w:ascii="Times New Roman" w:hAnsi="Times New Roman" w:cs="Times New Roman"/>
          <w:b/>
          <w:color w:val="FFFFFF" w:themeColor="background1"/>
          <w:sz w:val="24"/>
          <w:szCs w:val="24"/>
        </w:rPr>
      </w:pPr>
    </w:p>
    <w:p w14:paraId="5D964DD3" w14:textId="77777777" w:rsidR="00F27730" w:rsidRPr="00D82B77"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D82B77" w:rsidRDefault="00F27730" w:rsidP="00F27730">
      <w:pPr>
        <w:spacing w:after="0" w:line="240" w:lineRule="auto"/>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Мартин Георгиев</w:t>
      </w:r>
    </w:p>
    <w:p w14:paraId="7DA735B8"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8D4AB4" w:rsidRDefault="00F70FBC" w:rsidP="0049597E">
      <w:pPr>
        <w:spacing w:after="60"/>
        <w:rPr>
          <w:rFonts w:ascii="Times New Roman" w:eastAsia="Times New Roman" w:hAnsi="Times New Roman" w:cs="Times New Roman"/>
          <w:b/>
          <w:snapToGrid w:val="0"/>
          <w:sz w:val="24"/>
          <w:szCs w:val="24"/>
          <w:lang w:val="en-US"/>
        </w:rPr>
      </w:pP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0DE0CB1A" w14:textId="77777777" w:rsidR="001F582C" w:rsidRPr="008D4AB4" w:rsidRDefault="001F582C" w:rsidP="001F582C">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03DC4B1D" w14:textId="77777777" w:rsidR="001F582C" w:rsidRPr="00774B32" w:rsidRDefault="001F582C" w:rsidP="001F582C">
      <w:pPr>
        <w:spacing w:after="0"/>
        <w:jc w:val="center"/>
        <w:rPr>
          <w:rFonts w:ascii="Times New Roman" w:eastAsia="Calibri"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3855B0D7" w14:textId="77777777" w:rsidR="00FB1422" w:rsidRDefault="001F582C" w:rsidP="001F582C">
      <w:pPr>
        <w:spacing w:after="0"/>
        <w:jc w:val="center"/>
        <w:rPr>
          <w:rFonts w:ascii="Times New Roman" w:eastAsia="Calibri" w:hAnsi="Times New Roman" w:cs="Times New Roman"/>
          <w:sz w:val="28"/>
          <w:szCs w:val="28"/>
        </w:rPr>
      </w:pPr>
      <w:r w:rsidRPr="00774B32">
        <w:rPr>
          <w:rFonts w:ascii="Times New Roman" w:eastAsia="Calibri" w:hAnsi="Times New Roman" w:cs="Times New Roman"/>
          <w:sz w:val="28"/>
          <w:szCs w:val="28"/>
        </w:rPr>
        <w:t xml:space="preserve">по </w:t>
      </w:r>
      <w:r w:rsidR="00FB1422" w:rsidRPr="0047161F">
        <w:rPr>
          <w:rFonts w:ascii="Times New Roman" w:hAnsi="Times New Roman" w:cs="Times New Roman"/>
          <w:sz w:val="24"/>
          <w:szCs w:val="24"/>
        </w:rPr>
        <w:t xml:space="preserve">Процедура № 2021BG16FFPR001-3.001 </w:t>
      </w:r>
      <w:r w:rsidRPr="00774B32">
        <w:rPr>
          <w:rFonts w:ascii="Times New Roman" w:eastAsia="Calibri" w:hAnsi="Times New Roman" w:cs="Times New Roman"/>
          <w:b/>
          <w:sz w:val="28"/>
          <w:szCs w:val="28"/>
        </w:rPr>
        <w:t>„</w:t>
      </w:r>
      <w:r w:rsidRPr="001F582C">
        <w:rPr>
          <w:rFonts w:ascii="Times New Roman" w:eastAsia="Calibri" w:hAnsi="Times New Roman" w:cs="Times New Roman"/>
          <w:b/>
          <w:sz w:val="28"/>
          <w:szCs w:val="28"/>
        </w:rPr>
        <w:t xml:space="preserve">Подобряване на </w:t>
      </w:r>
      <w:proofErr w:type="spellStart"/>
      <w:r w:rsidRPr="001F582C">
        <w:rPr>
          <w:rFonts w:ascii="Times New Roman" w:eastAsia="Calibri" w:hAnsi="Times New Roman" w:cs="Times New Roman"/>
          <w:b/>
          <w:sz w:val="28"/>
          <w:szCs w:val="28"/>
        </w:rPr>
        <w:t>интермодалността</w:t>
      </w:r>
      <w:proofErr w:type="spellEnd"/>
      <w:r w:rsidRPr="001F582C">
        <w:rPr>
          <w:rFonts w:ascii="Times New Roman" w:eastAsia="Calibri" w:hAnsi="Times New Roman" w:cs="Times New Roman"/>
          <w:b/>
          <w:sz w:val="28"/>
          <w:szCs w:val="28"/>
        </w:rPr>
        <w:t>, иновации, модернизирани системи за управление на трафика, подобряване на сигурностт</w:t>
      </w:r>
      <w:r>
        <w:rPr>
          <w:rFonts w:ascii="Times New Roman" w:eastAsia="Calibri" w:hAnsi="Times New Roman" w:cs="Times New Roman"/>
          <w:b/>
          <w:sz w:val="28"/>
          <w:szCs w:val="28"/>
        </w:rPr>
        <w:t>а и безопасността на транспорта</w:t>
      </w:r>
      <w:r w:rsidRPr="00774B32">
        <w:rPr>
          <w:rFonts w:ascii="Times New Roman" w:eastAsia="Calibri" w:hAnsi="Times New Roman" w:cs="Times New Roman"/>
          <w:b/>
          <w:sz w:val="28"/>
          <w:szCs w:val="28"/>
        </w:rPr>
        <w:t>“</w:t>
      </w:r>
      <w:r w:rsidRPr="00774B32">
        <w:rPr>
          <w:rFonts w:ascii="Times New Roman" w:eastAsia="Calibri" w:hAnsi="Times New Roman" w:cs="Times New Roman"/>
          <w:sz w:val="28"/>
          <w:szCs w:val="28"/>
        </w:rPr>
        <w:t xml:space="preserve"> </w:t>
      </w:r>
    </w:p>
    <w:p w14:paraId="353A4086" w14:textId="75A43A18" w:rsidR="001F582C" w:rsidRPr="00774B32" w:rsidRDefault="00FB1422" w:rsidP="001F582C">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по </w:t>
      </w:r>
      <w:r w:rsidRPr="00FB1422">
        <w:rPr>
          <w:rFonts w:ascii="Times New Roman" w:eastAsia="Calibri" w:hAnsi="Times New Roman" w:cs="Times New Roman"/>
          <w:sz w:val="28"/>
          <w:szCs w:val="28"/>
        </w:rPr>
        <w:t xml:space="preserve">приоритет </w:t>
      </w:r>
      <w:r w:rsidRPr="00FB1422">
        <w:rPr>
          <w:rFonts w:ascii="Times New Roman" w:eastAsia="Calibri" w:hAnsi="Times New Roman" w:cs="Times New Roman"/>
          <w:sz w:val="28"/>
          <w:szCs w:val="28"/>
          <w:lang w:val="en-US"/>
        </w:rPr>
        <w:t>3</w:t>
      </w:r>
      <w:r w:rsidRPr="00774B32">
        <w:rPr>
          <w:rFonts w:ascii="Times New Roman" w:eastAsia="Calibri" w:hAnsi="Times New Roman" w:cs="Times New Roman"/>
          <w:b/>
          <w:sz w:val="28"/>
          <w:szCs w:val="28"/>
        </w:rPr>
        <w:t xml:space="preserve"> </w:t>
      </w:r>
      <w:r w:rsidR="001F582C" w:rsidRPr="007415ED">
        <w:rPr>
          <w:rFonts w:ascii="Times New Roman" w:eastAsia="Calibri" w:hAnsi="Times New Roman" w:cs="Times New Roman"/>
          <w:sz w:val="28"/>
          <w:szCs w:val="28"/>
        </w:rPr>
        <w:t xml:space="preserve">на </w:t>
      </w:r>
      <w:r w:rsidR="001F582C" w:rsidRPr="00774B32">
        <w:rPr>
          <w:rFonts w:ascii="Times New Roman" w:eastAsia="Calibri" w:hAnsi="Times New Roman" w:cs="Times New Roman"/>
          <w:sz w:val="28"/>
          <w:szCs w:val="28"/>
        </w:rPr>
        <w:t>Програма „Транспортна свързаност” 2021-2027 г.</w:t>
      </w:r>
    </w:p>
    <w:p w14:paraId="0CCD8DDC" w14:textId="2BE81AC6" w:rsidR="00F45C8B" w:rsidRPr="008D4AB4" w:rsidRDefault="00F45C8B" w:rsidP="000D5298">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14E8999E" w:rsidR="00EF07D4" w:rsidRPr="0047161F" w:rsidRDefault="00EF07D4" w:rsidP="003253D6">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00E64294">
              <w:rPr>
                <w:rFonts w:ascii="Times New Roman" w:hAnsi="Times New Roman" w:cs="Times New Roman"/>
                <w:sz w:val="24"/>
                <w:szCs w:val="24"/>
                <w:lang w:val="en-US"/>
              </w:rPr>
              <w:t>3</w:t>
            </w:r>
            <w:r w:rsidR="005277F1" w:rsidRPr="0047161F">
              <w:rPr>
                <w:rFonts w:ascii="Times New Roman" w:hAnsi="Times New Roman" w:cs="Times New Roman"/>
                <w:sz w:val="24"/>
                <w:szCs w:val="24"/>
              </w:rPr>
              <w:t xml:space="preserve">.0 от </w:t>
            </w:r>
            <w:r w:rsidR="003253D6">
              <w:rPr>
                <w:rFonts w:ascii="Times New Roman" w:hAnsi="Times New Roman" w:cs="Times New Roman"/>
                <w:sz w:val="24"/>
                <w:szCs w:val="24"/>
              </w:rPr>
              <w:t>октомври</w:t>
            </w:r>
            <w:r w:rsidR="00D41CBC" w:rsidRPr="0047161F">
              <w:rPr>
                <w:rFonts w:ascii="Times New Roman" w:hAnsi="Times New Roman" w:cs="Times New Roman"/>
                <w:sz w:val="24"/>
                <w:szCs w:val="24"/>
              </w:rPr>
              <w:t xml:space="preserve"> </w:t>
            </w:r>
            <w:r w:rsidRPr="0047161F">
              <w:rPr>
                <w:rFonts w:ascii="Times New Roman" w:hAnsi="Times New Roman" w:cs="Times New Roman"/>
                <w:sz w:val="24"/>
                <w:szCs w:val="24"/>
              </w:rPr>
              <w:t>202</w:t>
            </w:r>
            <w:r w:rsidR="00C232EA">
              <w:rPr>
                <w:rFonts w:ascii="Times New Roman" w:hAnsi="Times New Roman" w:cs="Times New Roman"/>
                <w:sz w:val="24"/>
                <w:szCs w:val="24"/>
              </w:rPr>
              <w:t>5</w:t>
            </w:r>
            <w:r w:rsidRPr="0047161F">
              <w:rPr>
                <w:rFonts w:ascii="Times New Roman" w:hAnsi="Times New Roman" w:cs="Times New Roman"/>
                <w:sz w:val="24"/>
                <w:szCs w:val="24"/>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3253D6" w:rsidP="00F45C8B">
            <w:pPr>
              <w:jc w:val="center"/>
              <w:rPr>
                <w:rFonts w:ascii="Times New Roman" w:hAnsi="Times New Roman" w:cs="Times New Roman"/>
                <w:b/>
                <w:sz w:val="18"/>
                <w:szCs w:val="18"/>
              </w:rPr>
            </w:pPr>
            <w:hyperlink r:id="rId11"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2010"/>
        <w:gridCol w:w="5812"/>
        <w:gridCol w:w="702"/>
      </w:tblGrid>
      <w:tr w:rsidR="00F45C8B" w:rsidRPr="0047161F" w14:paraId="2C69EDE7" w14:textId="77777777" w:rsidTr="00D408DF">
        <w:trPr>
          <w:cantSplit/>
          <w:trHeight w:val="130"/>
        </w:trPr>
        <w:tc>
          <w:tcPr>
            <w:tcW w:w="9486"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lastRenderedPageBreak/>
              <w:t>История на промените</w:t>
            </w:r>
          </w:p>
        </w:tc>
      </w:tr>
      <w:tr w:rsidR="00F45C8B" w:rsidRPr="0047161F" w14:paraId="56CDAB45" w14:textId="77777777" w:rsidTr="00D408DF">
        <w:trPr>
          <w:trHeight w:val="361"/>
        </w:trPr>
        <w:tc>
          <w:tcPr>
            <w:tcW w:w="962"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010"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5812"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702"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D408DF">
        <w:tc>
          <w:tcPr>
            <w:tcW w:w="962"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010" w:type="dxa"/>
            <w:shd w:val="clear" w:color="auto" w:fill="auto"/>
          </w:tcPr>
          <w:p w14:paraId="78453FA3" w14:textId="6C237AA0" w:rsidR="00F45C8B" w:rsidRPr="0047161F" w:rsidRDefault="0098168A" w:rsidP="00762798">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август</w:t>
            </w:r>
            <w:r w:rsidR="00D82B77">
              <w:rPr>
                <w:rFonts w:ascii="Times New Roman" w:hAnsi="Times New Roman" w:cs="Times New Roman"/>
                <w:color w:val="244061"/>
                <w:sz w:val="24"/>
                <w:szCs w:val="24"/>
                <w:lang w:val="bg-BG"/>
              </w:rPr>
              <w:t xml:space="preserve"> </w:t>
            </w:r>
            <w:r w:rsidR="00F45C8B"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00F45C8B" w:rsidRPr="0047161F">
              <w:rPr>
                <w:rFonts w:ascii="Times New Roman" w:hAnsi="Times New Roman" w:cs="Times New Roman"/>
                <w:color w:val="244061"/>
                <w:sz w:val="24"/>
                <w:szCs w:val="24"/>
                <w:lang w:val="bg-BG"/>
              </w:rPr>
              <w:t xml:space="preserve"> г.</w:t>
            </w:r>
          </w:p>
        </w:tc>
        <w:tc>
          <w:tcPr>
            <w:tcW w:w="5812"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702"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r w:rsidR="00190837" w:rsidRPr="0047161F" w14:paraId="29943BC3" w14:textId="77777777" w:rsidTr="00D408DF">
        <w:tc>
          <w:tcPr>
            <w:tcW w:w="962" w:type="dxa"/>
            <w:shd w:val="clear" w:color="auto" w:fill="auto"/>
          </w:tcPr>
          <w:p w14:paraId="459EA349" w14:textId="4EB83FEB" w:rsidR="00190837" w:rsidRPr="00190837" w:rsidRDefault="00190837" w:rsidP="00F45C8B">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rPr>
              <w:t>2.0</w:t>
            </w:r>
          </w:p>
        </w:tc>
        <w:tc>
          <w:tcPr>
            <w:tcW w:w="2010" w:type="dxa"/>
            <w:shd w:val="clear" w:color="auto" w:fill="auto"/>
          </w:tcPr>
          <w:p w14:paraId="14F1CBC6" w14:textId="5F39B856" w:rsidR="00ED34D6" w:rsidRDefault="00ED34D6"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Февруари</w:t>
            </w:r>
          </w:p>
          <w:p w14:paraId="71EAF90A" w14:textId="028A7687" w:rsidR="00190837" w:rsidRPr="00190837" w:rsidRDefault="00190837"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 xml:space="preserve"> 202</w:t>
            </w:r>
            <w:r w:rsidR="00C232EA">
              <w:rPr>
                <w:rFonts w:ascii="Times New Roman" w:hAnsi="Times New Roman" w:cs="Times New Roman"/>
                <w:color w:val="244061"/>
                <w:sz w:val="24"/>
                <w:szCs w:val="24"/>
                <w:lang w:val="bg-BG"/>
              </w:rPr>
              <w:t>5</w:t>
            </w:r>
            <w:r w:rsidR="00975CE7">
              <w:rPr>
                <w:rFonts w:ascii="Times New Roman" w:hAnsi="Times New Roman" w:cs="Times New Roman"/>
                <w:color w:val="244061"/>
                <w:sz w:val="24"/>
                <w:szCs w:val="24"/>
                <w:lang w:val="bg-BG"/>
              </w:rPr>
              <w:t xml:space="preserve"> г.</w:t>
            </w:r>
          </w:p>
        </w:tc>
        <w:tc>
          <w:tcPr>
            <w:tcW w:w="5812" w:type="dxa"/>
            <w:shd w:val="clear" w:color="auto" w:fill="auto"/>
          </w:tcPr>
          <w:p w14:paraId="42417CB5" w14:textId="77777777" w:rsidR="00C232EA" w:rsidRPr="00F31AA9" w:rsidRDefault="00C232EA" w:rsidP="00F31AA9">
            <w:pPr>
              <w:pStyle w:val="TOCHeading"/>
              <w:spacing w:before="0"/>
              <w:rPr>
                <w:rFonts w:ascii="Times New Roman" w:hAnsi="Times New Roman" w:cs="Times New Roman"/>
                <w:b w:val="0"/>
                <w:color w:val="244061"/>
                <w:sz w:val="24"/>
                <w:szCs w:val="24"/>
                <w:lang w:val="bg-BG"/>
              </w:rPr>
            </w:pPr>
            <w:r w:rsidRPr="00F31AA9">
              <w:rPr>
                <w:rFonts w:ascii="Times New Roman" w:hAnsi="Times New Roman" w:cs="Times New Roman"/>
                <w:b w:val="0"/>
                <w:color w:val="244061"/>
                <w:sz w:val="24"/>
                <w:szCs w:val="24"/>
                <w:lang w:val="bg-BG"/>
              </w:rPr>
              <w:t>Включени</w:t>
            </w:r>
            <w:r w:rsidR="00D408DF" w:rsidRPr="00F31AA9">
              <w:rPr>
                <w:rFonts w:ascii="Times New Roman" w:hAnsi="Times New Roman" w:cs="Times New Roman"/>
                <w:b w:val="0"/>
                <w:color w:val="244061"/>
                <w:sz w:val="24"/>
                <w:szCs w:val="24"/>
                <w:lang w:val="bg-BG"/>
              </w:rPr>
              <w:t xml:space="preserve"> проект</w:t>
            </w:r>
            <w:r w:rsidRPr="00F31AA9">
              <w:rPr>
                <w:rFonts w:ascii="Times New Roman" w:hAnsi="Times New Roman" w:cs="Times New Roman"/>
                <w:b w:val="0"/>
                <w:color w:val="244061"/>
                <w:sz w:val="24"/>
                <w:szCs w:val="24"/>
                <w:lang w:val="bg-BG"/>
              </w:rPr>
              <w:t>и с бенефициент МТС, ДППИ</w:t>
            </w:r>
            <w:r w:rsidR="00D408DF" w:rsidRPr="00F31AA9">
              <w:rPr>
                <w:rFonts w:ascii="Times New Roman" w:hAnsi="Times New Roman" w:cs="Times New Roman"/>
                <w:b w:val="0"/>
                <w:color w:val="244061"/>
                <w:sz w:val="24"/>
                <w:szCs w:val="24"/>
                <w:lang w:val="bg-BG"/>
              </w:rPr>
              <w:t xml:space="preserve"> по</w:t>
            </w:r>
            <w:r w:rsidRPr="00F31AA9">
              <w:rPr>
                <w:rFonts w:ascii="Times New Roman" w:hAnsi="Times New Roman" w:cs="Times New Roman"/>
                <w:b w:val="0"/>
                <w:color w:val="244061"/>
                <w:sz w:val="24"/>
                <w:szCs w:val="24"/>
                <w:lang w:val="bg-BG"/>
              </w:rPr>
              <w:t>:</w:t>
            </w:r>
          </w:p>
          <w:p w14:paraId="146E2BD3" w14:textId="5FE778B1" w:rsidR="00190837" w:rsidRPr="00F31AA9" w:rsidRDefault="00D31B49" w:rsidP="00F31AA9">
            <w:pPr>
              <w:pStyle w:val="ListParagraph"/>
              <w:numPr>
                <w:ilvl w:val="0"/>
                <w:numId w:val="31"/>
              </w:numPr>
              <w:rPr>
                <w:rFonts w:ascii="Times New Roman" w:hAnsi="Times New Roman" w:cs="Times New Roman"/>
                <w:color w:val="244061"/>
                <w:sz w:val="24"/>
                <w:szCs w:val="24"/>
              </w:rPr>
            </w:pPr>
            <w:r>
              <w:rPr>
                <w:rFonts w:ascii="Times New Roman" w:hAnsi="Times New Roman" w:cs="Times New Roman"/>
                <w:color w:val="244061"/>
                <w:sz w:val="24"/>
                <w:szCs w:val="24"/>
              </w:rPr>
              <w:t>т. 16.5</w:t>
            </w:r>
            <w:r w:rsidR="00D408DF" w:rsidRPr="00F31AA9">
              <w:rPr>
                <w:rFonts w:ascii="Times New Roman" w:hAnsi="Times New Roman" w:cs="Times New Roman"/>
                <w:color w:val="244061"/>
                <w:sz w:val="24"/>
                <w:szCs w:val="24"/>
              </w:rPr>
              <w:t xml:space="preserve">.8. </w:t>
            </w:r>
            <w:r w:rsidR="00975CE7" w:rsidRPr="00F31AA9">
              <w:rPr>
                <w:rFonts w:ascii="Times New Roman" w:hAnsi="Times New Roman" w:cs="Times New Roman"/>
                <w:color w:val="244061"/>
                <w:sz w:val="24"/>
                <w:szCs w:val="24"/>
              </w:rPr>
              <w:t xml:space="preserve">Проект „Капитално </w:t>
            </w:r>
            <w:proofErr w:type="spellStart"/>
            <w:r w:rsidR="00975CE7" w:rsidRPr="00F31AA9">
              <w:rPr>
                <w:rFonts w:ascii="Times New Roman" w:hAnsi="Times New Roman" w:cs="Times New Roman"/>
                <w:color w:val="244061"/>
                <w:sz w:val="24"/>
                <w:szCs w:val="24"/>
              </w:rPr>
              <w:t>драгиране</w:t>
            </w:r>
            <w:proofErr w:type="spellEnd"/>
            <w:r w:rsidR="00975CE7" w:rsidRPr="00F31AA9">
              <w:rPr>
                <w:rFonts w:ascii="Times New Roman" w:hAnsi="Times New Roman" w:cs="Times New Roman"/>
                <w:color w:val="244061"/>
                <w:sz w:val="24"/>
                <w:szCs w:val="24"/>
              </w:rPr>
              <w:t xml:space="preserve"> - басейн между Терминал  „Бургас Запад“ и Терминал „Бургас Изток 2/2А/“</w:t>
            </w:r>
            <w:r w:rsidR="00D408DF" w:rsidRPr="00F31AA9">
              <w:rPr>
                <w:rFonts w:ascii="Times New Roman" w:hAnsi="Times New Roman" w:cs="Times New Roman"/>
                <w:color w:val="244061"/>
                <w:sz w:val="24"/>
                <w:szCs w:val="24"/>
              </w:rPr>
              <w:t xml:space="preserve"> и подробно описание в Приложение № 11</w:t>
            </w:r>
          </w:p>
          <w:p w14:paraId="401B5BD7" w14:textId="0A7C633F" w:rsidR="00107FDD" w:rsidRPr="00F31AA9" w:rsidRDefault="00D31B49" w:rsidP="00107FDD">
            <w:pPr>
              <w:pStyle w:val="ListParagraph"/>
              <w:numPr>
                <w:ilvl w:val="0"/>
                <w:numId w:val="31"/>
              </w:numPr>
              <w:rPr>
                <w:rFonts w:ascii="Times New Roman" w:eastAsiaTheme="majorEastAsia" w:hAnsi="Times New Roman" w:cs="Times New Roman"/>
                <w:bCs/>
                <w:color w:val="244061"/>
                <w:sz w:val="24"/>
                <w:szCs w:val="24"/>
                <w:lang w:eastAsia="ja-JP"/>
              </w:rPr>
            </w:pPr>
            <w:r>
              <w:rPr>
                <w:rFonts w:ascii="Times New Roman" w:hAnsi="Times New Roman" w:cs="Times New Roman"/>
                <w:color w:val="244061"/>
                <w:sz w:val="24"/>
                <w:szCs w:val="24"/>
              </w:rPr>
              <w:t>т. 16.5</w:t>
            </w:r>
            <w:r w:rsidR="00107FDD" w:rsidRPr="00F31AA9">
              <w:rPr>
                <w:rFonts w:ascii="Times New Roman" w:hAnsi="Times New Roman" w:cs="Times New Roman"/>
                <w:color w:val="244061"/>
                <w:sz w:val="24"/>
                <w:szCs w:val="24"/>
              </w:rPr>
              <w:t xml:space="preserve">.9. Проект </w:t>
            </w:r>
            <w:r w:rsidR="00107FDD" w:rsidRPr="00F31AA9">
              <w:t xml:space="preserve"> </w:t>
            </w:r>
            <w:r w:rsidR="00107FDD" w:rsidRPr="00F31AA9">
              <w:rPr>
                <w:rFonts w:ascii="Times New Roman" w:eastAsiaTheme="majorEastAsia" w:hAnsi="Times New Roman" w:cs="Times New Roman"/>
                <w:bCs/>
                <w:color w:val="244061"/>
                <w:sz w:val="24"/>
                <w:szCs w:val="24"/>
                <w:lang w:eastAsia="ja-JP"/>
              </w:rPr>
              <w:t>„Ремонтно-възстановителни и укрепителни работи по вълнолом Варна – III етап“</w:t>
            </w:r>
            <w:r w:rsidR="00107FDD" w:rsidRPr="00F31AA9">
              <w:rPr>
                <w:rFonts w:ascii="Times New Roman" w:eastAsiaTheme="majorEastAsia" w:hAnsi="Times New Roman" w:cs="Times New Roman"/>
                <w:bCs/>
                <w:color w:val="244061"/>
                <w:sz w:val="24"/>
                <w:szCs w:val="24"/>
                <w:lang w:val="en-US" w:eastAsia="ja-JP"/>
              </w:rPr>
              <w:t xml:space="preserve"> </w:t>
            </w:r>
            <w:r w:rsidR="00107FDD" w:rsidRPr="00F31AA9">
              <w:rPr>
                <w:rFonts w:ascii="Times New Roman" w:hAnsi="Times New Roman" w:cs="Times New Roman"/>
                <w:color w:val="244061"/>
                <w:sz w:val="24"/>
                <w:szCs w:val="24"/>
              </w:rPr>
              <w:t>и подробно описание в Приложение № 11</w:t>
            </w:r>
          </w:p>
          <w:p w14:paraId="03D06209" w14:textId="134ACEB8" w:rsidR="00107FDD" w:rsidRPr="00F31AA9" w:rsidRDefault="00D31B49" w:rsidP="00107FDD">
            <w:pPr>
              <w:numPr>
                <w:ilvl w:val="0"/>
                <w:numId w:val="31"/>
              </w:numPr>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т. 16.5</w:t>
            </w:r>
            <w:r w:rsidR="00107FDD" w:rsidRPr="00F31AA9">
              <w:rPr>
                <w:rFonts w:ascii="Times New Roman" w:eastAsiaTheme="majorEastAsia" w:hAnsi="Times New Roman" w:cs="Times New Roman"/>
                <w:bCs/>
                <w:color w:val="244061"/>
                <w:sz w:val="24"/>
                <w:szCs w:val="24"/>
                <w:lang w:eastAsia="ja-JP"/>
              </w:rPr>
              <w:t>.</w:t>
            </w:r>
            <w:r w:rsidR="00107FDD" w:rsidRPr="00F31AA9">
              <w:rPr>
                <w:rFonts w:ascii="Times New Roman" w:eastAsiaTheme="majorEastAsia" w:hAnsi="Times New Roman" w:cs="Times New Roman"/>
                <w:bCs/>
                <w:color w:val="244061"/>
                <w:sz w:val="24"/>
                <w:szCs w:val="24"/>
                <w:lang w:val="en-US" w:eastAsia="ja-JP"/>
              </w:rPr>
              <w:t>10</w:t>
            </w:r>
            <w:r w:rsidR="00107FDD" w:rsidRPr="00F31AA9">
              <w:rPr>
                <w:rFonts w:ascii="Times New Roman" w:eastAsiaTheme="majorEastAsia" w:hAnsi="Times New Roman" w:cs="Times New Roman"/>
                <w:bCs/>
                <w:color w:val="244061"/>
                <w:sz w:val="24"/>
                <w:szCs w:val="24"/>
                <w:lang w:eastAsia="ja-JP"/>
              </w:rPr>
              <w:t xml:space="preserve">. Проект „Капитално </w:t>
            </w:r>
            <w:proofErr w:type="spellStart"/>
            <w:r w:rsidR="00107FDD" w:rsidRPr="00F31AA9">
              <w:rPr>
                <w:rFonts w:ascii="Times New Roman" w:eastAsiaTheme="majorEastAsia" w:hAnsi="Times New Roman" w:cs="Times New Roman"/>
                <w:bCs/>
                <w:color w:val="244061"/>
                <w:sz w:val="24"/>
                <w:szCs w:val="24"/>
                <w:lang w:eastAsia="ja-JP"/>
              </w:rPr>
              <w:t>драгиране</w:t>
            </w:r>
            <w:proofErr w:type="spellEnd"/>
            <w:r w:rsidR="00107FDD" w:rsidRPr="00F31AA9">
              <w:rPr>
                <w:rFonts w:ascii="Times New Roman" w:eastAsiaTheme="majorEastAsia" w:hAnsi="Times New Roman" w:cs="Times New Roman"/>
                <w:bCs/>
                <w:color w:val="244061"/>
                <w:sz w:val="24"/>
                <w:szCs w:val="24"/>
                <w:lang w:eastAsia="ja-JP"/>
              </w:rPr>
              <w:t xml:space="preserve"> за осигуряване на достъп до новоизграждащата се инфраструктура на корабни места № 20А и № 20Б, пристанищен терминал Бургас-изток 2 – етап I“ и подробно описание в Приложение № 11</w:t>
            </w:r>
          </w:p>
          <w:p w14:paraId="5E60E673" w14:textId="73D327AF" w:rsidR="00C232EA" w:rsidRPr="003253D6" w:rsidRDefault="00D83911" w:rsidP="003253D6">
            <w:pPr>
              <w:numPr>
                <w:ilvl w:val="0"/>
                <w:numId w:val="31"/>
              </w:numPr>
              <w:rPr>
                <w:rFonts w:ascii="Times New Roman" w:eastAsiaTheme="majorEastAsia" w:hAnsi="Times New Roman" w:cs="Times New Roman"/>
                <w:bCs/>
                <w:color w:val="244061"/>
                <w:sz w:val="24"/>
                <w:szCs w:val="24"/>
                <w:lang w:eastAsia="ja-JP"/>
              </w:rPr>
            </w:pPr>
            <w:r w:rsidRPr="00F31AA9">
              <w:rPr>
                <w:rFonts w:ascii="Times New Roman" w:eastAsiaTheme="majorEastAsia" w:hAnsi="Times New Roman" w:cs="Times New Roman"/>
                <w:bCs/>
                <w:color w:val="244061"/>
                <w:sz w:val="24"/>
                <w:szCs w:val="24"/>
                <w:lang w:eastAsia="ja-JP"/>
              </w:rPr>
              <w:t xml:space="preserve">т. 16. 6  </w:t>
            </w:r>
            <w:r w:rsidR="001A78E0" w:rsidRPr="00F31AA9">
              <w:rPr>
                <w:rFonts w:ascii="Times New Roman" w:eastAsiaTheme="majorEastAsia" w:hAnsi="Times New Roman" w:cs="Times New Roman"/>
                <w:bCs/>
                <w:color w:val="244061"/>
                <w:sz w:val="24"/>
                <w:szCs w:val="24"/>
                <w:lang w:eastAsia="ja-JP"/>
              </w:rPr>
              <w:t xml:space="preserve"> Проект </w:t>
            </w:r>
            <w:r w:rsidR="001A78E0">
              <w:rPr>
                <w:rFonts w:ascii="Times New Roman" w:eastAsiaTheme="majorEastAsia" w:hAnsi="Times New Roman" w:cs="Times New Roman"/>
                <w:bCs/>
                <w:color w:val="244061"/>
                <w:sz w:val="24"/>
                <w:szCs w:val="24"/>
                <w:lang w:eastAsia="ja-JP"/>
              </w:rPr>
              <w:t>„</w:t>
            </w:r>
            <w:r w:rsidRPr="00F31AA9">
              <w:rPr>
                <w:rFonts w:ascii="Times New Roman" w:eastAsiaTheme="majorEastAsia" w:hAnsi="Times New Roman" w:cs="Times New Roman"/>
                <w:bCs/>
                <w:color w:val="244061"/>
                <w:sz w:val="24"/>
                <w:szCs w:val="24"/>
                <w:lang w:eastAsia="ja-JP"/>
              </w:rPr>
              <w:t xml:space="preserve">Доставка на пет броя едноетажни </w:t>
            </w:r>
            <w:proofErr w:type="spellStart"/>
            <w:r w:rsidRPr="00F31AA9">
              <w:rPr>
                <w:rFonts w:ascii="Times New Roman" w:eastAsiaTheme="majorEastAsia" w:hAnsi="Times New Roman" w:cs="Times New Roman"/>
                <w:bCs/>
                <w:color w:val="244061"/>
                <w:sz w:val="24"/>
                <w:szCs w:val="24"/>
                <w:lang w:eastAsia="ja-JP"/>
              </w:rPr>
              <w:t>нулевоемисионни</w:t>
            </w:r>
            <w:proofErr w:type="spellEnd"/>
            <w:r w:rsidRPr="00F31AA9">
              <w:rPr>
                <w:rFonts w:ascii="Times New Roman" w:eastAsiaTheme="majorEastAsia" w:hAnsi="Times New Roman" w:cs="Times New Roman"/>
                <w:bCs/>
                <w:color w:val="244061"/>
                <w:sz w:val="24"/>
                <w:szCs w:val="24"/>
                <w:lang w:eastAsia="ja-JP"/>
              </w:rPr>
              <w:t xml:space="preserve"> електрически </w:t>
            </w:r>
            <w:proofErr w:type="spellStart"/>
            <w:r w:rsidRPr="00F31AA9">
              <w:rPr>
                <w:rFonts w:ascii="Times New Roman" w:eastAsiaTheme="majorEastAsia" w:hAnsi="Times New Roman" w:cs="Times New Roman"/>
                <w:bCs/>
                <w:color w:val="244061"/>
                <w:sz w:val="24"/>
                <w:szCs w:val="24"/>
                <w:lang w:eastAsia="ja-JP"/>
              </w:rPr>
              <w:t>мотрисни</w:t>
            </w:r>
            <w:proofErr w:type="spellEnd"/>
            <w:r w:rsidRPr="00F31AA9">
              <w:rPr>
                <w:rFonts w:ascii="Times New Roman" w:eastAsiaTheme="majorEastAsia" w:hAnsi="Times New Roman" w:cs="Times New Roman"/>
                <w:bCs/>
                <w:color w:val="244061"/>
                <w:sz w:val="24"/>
                <w:szCs w:val="24"/>
                <w:lang w:eastAsia="ja-JP"/>
              </w:rPr>
              <w:t xml:space="preserve"> влака</w:t>
            </w:r>
            <w:r w:rsidR="001A78E0">
              <w:rPr>
                <w:rFonts w:ascii="Times New Roman" w:eastAsiaTheme="majorEastAsia" w:hAnsi="Times New Roman" w:cs="Times New Roman"/>
                <w:bCs/>
                <w:color w:val="244061"/>
                <w:sz w:val="24"/>
                <w:szCs w:val="24"/>
                <w:lang w:eastAsia="ja-JP"/>
              </w:rPr>
              <w:t>“</w:t>
            </w:r>
            <w:r w:rsidR="003253D6">
              <w:rPr>
                <w:rFonts w:ascii="Times New Roman" w:eastAsiaTheme="majorEastAsia" w:hAnsi="Times New Roman" w:cs="Times New Roman"/>
                <w:bCs/>
                <w:color w:val="244061"/>
                <w:sz w:val="24"/>
                <w:szCs w:val="24"/>
                <w:lang w:eastAsia="ja-JP"/>
              </w:rPr>
              <w:t xml:space="preserve"> </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p>
        </w:tc>
        <w:tc>
          <w:tcPr>
            <w:tcW w:w="702" w:type="dxa"/>
            <w:shd w:val="clear" w:color="auto" w:fill="auto"/>
          </w:tcPr>
          <w:p w14:paraId="4675A052" w14:textId="39FE267A" w:rsidR="00190837" w:rsidRPr="00107FDD" w:rsidRDefault="00285C19" w:rsidP="00107FDD">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lang w:val="bg-BG"/>
              </w:rPr>
              <w:t xml:space="preserve"> </w:t>
            </w:r>
            <w:r w:rsidR="00107FDD">
              <w:rPr>
                <w:rFonts w:ascii="Times New Roman" w:hAnsi="Times New Roman" w:cs="Times New Roman"/>
                <w:color w:val="244061"/>
                <w:sz w:val="24"/>
                <w:szCs w:val="24"/>
                <w:lang w:val="bg-BG"/>
              </w:rPr>
              <w:t>3</w:t>
            </w:r>
            <w:r w:rsidR="00107FDD">
              <w:rPr>
                <w:rFonts w:ascii="Times New Roman" w:hAnsi="Times New Roman" w:cs="Times New Roman"/>
                <w:color w:val="244061"/>
                <w:sz w:val="24"/>
                <w:szCs w:val="24"/>
              </w:rPr>
              <w:t>3</w:t>
            </w:r>
          </w:p>
        </w:tc>
      </w:tr>
      <w:tr w:rsidR="00E64294" w:rsidRPr="0047161F" w14:paraId="6C216CE3" w14:textId="77777777" w:rsidTr="00D408DF">
        <w:tc>
          <w:tcPr>
            <w:tcW w:w="962" w:type="dxa"/>
            <w:shd w:val="clear" w:color="auto" w:fill="auto"/>
          </w:tcPr>
          <w:p w14:paraId="6281ABE4" w14:textId="6513A9CC" w:rsidR="00E64294" w:rsidRPr="00E64294" w:rsidRDefault="00E64294"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3.0</w:t>
            </w:r>
          </w:p>
        </w:tc>
        <w:tc>
          <w:tcPr>
            <w:tcW w:w="2010" w:type="dxa"/>
            <w:shd w:val="clear" w:color="auto" w:fill="auto"/>
          </w:tcPr>
          <w:p w14:paraId="68F709C9" w14:textId="73B18409" w:rsidR="00E64294" w:rsidRDefault="003253D6"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Октомври</w:t>
            </w:r>
          </w:p>
          <w:p w14:paraId="23AC37FA" w14:textId="683F6292" w:rsidR="00E64294" w:rsidRDefault="00E64294"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 xml:space="preserve"> 2025 г.</w:t>
            </w:r>
          </w:p>
        </w:tc>
        <w:tc>
          <w:tcPr>
            <w:tcW w:w="5812" w:type="dxa"/>
            <w:shd w:val="clear" w:color="auto" w:fill="auto"/>
          </w:tcPr>
          <w:p w14:paraId="62B57339" w14:textId="12270013" w:rsidR="00E64294" w:rsidRPr="00F31AA9" w:rsidRDefault="00E64294" w:rsidP="00E64294">
            <w:pPr>
              <w:pStyle w:val="TOCHeading"/>
              <w:spacing w:before="0"/>
              <w:rPr>
                <w:rFonts w:ascii="Times New Roman" w:hAnsi="Times New Roman" w:cs="Times New Roman"/>
                <w:b w:val="0"/>
                <w:color w:val="244061"/>
                <w:sz w:val="24"/>
                <w:szCs w:val="24"/>
                <w:lang w:val="bg-BG"/>
              </w:rPr>
            </w:pPr>
            <w:r w:rsidRPr="00F31AA9">
              <w:rPr>
                <w:rFonts w:ascii="Times New Roman" w:hAnsi="Times New Roman" w:cs="Times New Roman"/>
                <w:b w:val="0"/>
                <w:color w:val="244061"/>
                <w:sz w:val="24"/>
                <w:szCs w:val="24"/>
                <w:lang w:val="bg-BG"/>
              </w:rPr>
              <w:t xml:space="preserve">Включени проекти с бенефициент </w:t>
            </w:r>
            <w:r>
              <w:rPr>
                <w:rFonts w:ascii="Times New Roman" w:hAnsi="Times New Roman" w:cs="Times New Roman"/>
                <w:b w:val="0"/>
                <w:color w:val="244061"/>
                <w:sz w:val="24"/>
                <w:szCs w:val="24"/>
                <w:lang w:val="bg-BG"/>
              </w:rPr>
              <w:t>БИМ</w:t>
            </w:r>
            <w:r w:rsidRPr="00F31AA9">
              <w:rPr>
                <w:rFonts w:ascii="Times New Roman" w:hAnsi="Times New Roman" w:cs="Times New Roman"/>
                <w:b w:val="0"/>
                <w:color w:val="244061"/>
                <w:sz w:val="24"/>
                <w:szCs w:val="24"/>
                <w:lang w:val="bg-BG"/>
              </w:rPr>
              <w:t xml:space="preserve">, </w:t>
            </w:r>
            <w:r>
              <w:rPr>
                <w:rFonts w:ascii="Times New Roman" w:hAnsi="Times New Roman" w:cs="Times New Roman"/>
                <w:b w:val="0"/>
                <w:color w:val="244061"/>
                <w:sz w:val="24"/>
                <w:szCs w:val="24"/>
                <w:lang w:val="bg-BG"/>
              </w:rPr>
              <w:t>НКЖИ</w:t>
            </w:r>
            <w:r w:rsidRPr="00F31AA9">
              <w:rPr>
                <w:rFonts w:ascii="Times New Roman" w:hAnsi="Times New Roman" w:cs="Times New Roman"/>
                <w:b w:val="0"/>
                <w:color w:val="244061"/>
                <w:sz w:val="24"/>
                <w:szCs w:val="24"/>
                <w:lang w:val="bg-BG"/>
              </w:rPr>
              <w:t xml:space="preserve"> по:</w:t>
            </w:r>
          </w:p>
          <w:p w14:paraId="0E74924F" w14:textId="1E753F39" w:rsidR="00222177" w:rsidRDefault="00222177" w:rsidP="00222177">
            <w:pPr>
              <w:pStyle w:val="ListParagraph"/>
              <w:numPr>
                <w:ilvl w:val="0"/>
                <w:numId w:val="31"/>
              </w:numPr>
              <w:tabs>
                <w:tab w:val="left" w:pos="9072"/>
              </w:tabs>
              <w:jc w:val="both"/>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 xml:space="preserve">т. 16.1 </w:t>
            </w:r>
            <w:r w:rsidRPr="00222177">
              <w:rPr>
                <w:rFonts w:ascii="Times New Roman" w:eastAsiaTheme="majorEastAsia" w:hAnsi="Times New Roman" w:cs="Times New Roman"/>
                <w:bCs/>
                <w:color w:val="244061"/>
                <w:sz w:val="24"/>
                <w:szCs w:val="24"/>
                <w:lang w:eastAsia="ja-JP"/>
              </w:rPr>
              <w:t xml:space="preserve">Изграждане на </w:t>
            </w:r>
            <w:proofErr w:type="spellStart"/>
            <w:r w:rsidRPr="00222177">
              <w:rPr>
                <w:rFonts w:ascii="Times New Roman" w:eastAsiaTheme="majorEastAsia" w:hAnsi="Times New Roman" w:cs="Times New Roman"/>
                <w:bCs/>
                <w:color w:val="244061"/>
                <w:sz w:val="24"/>
                <w:szCs w:val="24"/>
                <w:lang w:eastAsia="ja-JP"/>
              </w:rPr>
              <w:t>Интермодален</w:t>
            </w:r>
            <w:proofErr w:type="spellEnd"/>
            <w:r w:rsidRPr="00222177">
              <w:rPr>
                <w:rFonts w:ascii="Times New Roman" w:eastAsiaTheme="majorEastAsia" w:hAnsi="Times New Roman" w:cs="Times New Roman"/>
                <w:bCs/>
                <w:color w:val="244061"/>
                <w:sz w:val="24"/>
                <w:szCs w:val="24"/>
                <w:lang w:eastAsia="ja-JP"/>
              </w:rPr>
              <w:t xml:space="preserve"> терминал Русе</w:t>
            </w:r>
            <w:r>
              <w:rPr>
                <w:rFonts w:ascii="Times New Roman" w:eastAsiaTheme="majorEastAsia" w:hAnsi="Times New Roman" w:cs="Times New Roman"/>
                <w:bCs/>
                <w:color w:val="244061"/>
                <w:sz w:val="24"/>
                <w:szCs w:val="24"/>
                <w:lang w:eastAsia="ja-JP"/>
              </w:rPr>
              <w:t xml:space="preserve"> с бенефициент НКЖИ</w:t>
            </w:r>
            <w:r w:rsidR="003253D6">
              <w:rPr>
                <w:rFonts w:ascii="Times New Roman" w:eastAsiaTheme="majorEastAsia" w:hAnsi="Times New Roman" w:cs="Times New Roman"/>
                <w:bCs/>
                <w:color w:val="244061"/>
                <w:sz w:val="24"/>
                <w:szCs w:val="24"/>
                <w:lang w:eastAsia="ja-JP"/>
              </w:rPr>
              <w:t xml:space="preserve"> </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r>
              <w:rPr>
                <w:rFonts w:ascii="Times New Roman" w:eastAsiaTheme="majorEastAsia" w:hAnsi="Times New Roman" w:cs="Times New Roman"/>
                <w:bCs/>
                <w:color w:val="244061"/>
                <w:sz w:val="24"/>
                <w:szCs w:val="24"/>
                <w:lang w:eastAsia="ja-JP"/>
              </w:rPr>
              <w:t>;</w:t>
            </w:r>
          </w:p>
          <w:p w14:paraId="4C99D9D5" w14:textId="1043E8AD" w:rsidR="00E64294" w:rsidRPr="00D41CBC" w:rsidRDefault="00D66101" w:rsidP="00D41CBC">
            <w:pPr>
              <w:pStyle w:val="ListParagraph"/>
              <w:numPr>
                <w:ilvl w:val="0"/>
                <w:numId w:val="31"/>
              </w:numPr>
              <w:tabs>
                <w:tab w:val="left" w:pos="9072"/>
              </w:tabs>
              <w:jc w:val="both"/>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 xml:space="preserve">т. 16.7.1 </w:t>
            </w:r>
            <w:r w:rsidRPr="00222177">
              <w:rPr>
                <w:rFonts w:ascii="Times New Roman" w:hAnsi="Times New Roman" w:cs="Times New Roman"/>
                <w:sz w:val="24"/>
                <w:szCs w:val="24"/>
              </w:rPr>
              <w:t xml:space="preserve"> </w:t>
            </w:r>
            <w:r w:rsidRPr="003253D6">
              <w:rPr>
                <w:rFonts w:ascii="Times New Roman" w:eastAsiaTheme="majorEastAsia" w:hAnsi="Times New Roman" w:cs="Times New Roman"/>
                <w:bCs/>
                <w:color w:val="244061"/>
                <w:sz w:val="24"/>
                <w:szCs w:val="24"/>
                <w:lang w:eastAsia="ja-JP"/>
              </w:rPr>
              <w:t>Доставка на оборудване за осъществяване на контрол на зарядните станции за алтернативни горива с бенефициент Български институт по метрология (БИМ)</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p>
          <w:p w14:paraId="20EC25BF" w14:textId="77777777" w:rsidR="00E64294" w:rsidRPr="00F31AA9" w:rsidRDefault="00E64294" w:rsidP="00E64294">
            <w:pPr>
              <w:pStyle w:val="TOCHeading"/>
              <w:spacing w:before="0"/>
              <w:rPr>
                <w:rFonts w:ascii="Times New Roman" w:hAnsi="Times New Roman" w:cs="Times New Roman"/>
                <w:b w:val="0"/>
                <w:color w:val="244061"/>
                <w:sz w:val="24"/>
                <w:szCs w:val="24"/>
                <w:lang w:val="bg-BG"/>
              </w:rPr>
            </w:pPr>
          </w:p>
        </w:tc>
        <w:tc>
          <w:tcPr>
            <w:tcW w:w="702" w:type="dxa"/>
            <w:shd w:val="clear" w:color="auto" w:fill="auto"/>
          </w:tcPr>
          <w:p w14:paraId="1E70E582" w14:textId="77777777" w:rsidR="00E64294" w:rsidRDefault="00E64294" w:rsidP="00E64294">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310C4EA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p w14:paraId="236E69D5" w14:textId="77777777" w:rsidR="00F45C8B" w:rsidRPr="0047161F" w:rsidRDefault="00F45C8B" w:rsidP="00F45C8B">
      <w:pPr>
        <w:tabs>
          <w:tab w:val="center" w:pos="4678"/>
        </w:tabs>
        <w:rPr>
          <w:rFonts w:ascii="Times New Roman" w:hAnsi="Times New Roman" w:cs="Times New Roman"/>
          <w:b/>
          <w:sz w:val="28"/>
          <w:szCs w:val="28"/>
          <w:lang w:val="en-US"/>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34E96EBE" w14:textId="403E5795" w:rsidR="003253D6"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210649777" w:history="1">
            <w:r w:rsidR="003253D6" w:rsidRPr="00F107C8">
              <w:rPr>
                <w:rStyle w:val="Hyperlink"/>
                <w:rFonts w:ascii="Times New Roman" w:hAnsi="Times New Roman" w:cs="Times New Roman"/>
                <w:noProof/>
              </w:rPr>
              <w:t>1. Наименование на програмата:</w:t>
            </w:r>
            <w:r w:rsidR="003253D6">
              <w:rPr>
                <w:noProof/>
                <w:webHidden/>
              </w:rPr>
              <w:tab/>
            </w:r>
            <w:r w:rsidR="003253D6">
              <w:rPr>
                <w:noProof/>
                <w:webHidden/>
              </w:rPr>
              <w:fldChar w:fldCharType="begin"/>
            </w:r>
            <w:r w:rsidR="003253D6">
              <w:rPr>
                <w:noProof/>
                <w:webHidden/>
              </w:rPr>
              <w:instrText xml:space="preserve"> PAGEREF _Toc210649777 \h </w:instrText>
            </w:r>
            <w:r w:rsidR="003253D6">
              <w:rPr>
                <w:noProof/>
                <w:webHidden/>
              </w:rPr>
            </w:r>
            <w:r w:rsidR="003253D6">
              <w:rPr>
                <w:noProof/>
                <w:webHidden/>
              </w:rPr>
              <w:fldChar w:fldCharType="separate"/>
            </w:r>
            <w:r w:rsidR="003253D6">
              <w:rPr>
                <w:noProof/>
                <w:webHidden/>
              </w:rPr>
              <w:t>6</w:t>
            </w:r>
            <w:r w:rsidR="003253D6">
              <w:rPr>
                <w:noProof/>
                <w:webHidden/>
              </w:rPr>
              <w:fldChar w:fldCharType="end"/>
            </w:r>
          </w:hyperlink>
        </w:p>
        <w:p w14:paraId="7A4A40C4" w14:textId="47D2282E" w:rsidR="003253D6" w:rsidRDefault="003253D6">
          <w:pPr>
            <w:pStyle w:val="TOC2"/>
            <w:tabs>
              <w:tab w:val="right" w:leader="dot" w:pos="9486"/>
            </w:tabs>
            <w:rPr>
              <w:rFonts w:eastAsiaTheme="minorEastAsia"/>
              <w:noProof/>
              <w:lang w:eastAsia="bg-BG"/>
            </w:rPr>
          </w:pPr>
          <w:hyperlink w:anchor="_Toc210649778" w:history="1">
            <w:r w:rsidRPr="00F107C8">
              <w:rPr>
                <w:rStyle w:val="Hyperlink"/>
                <w:rFonts w:ascii="Times New Roman" w:hAnsi="Times New Roman" w:cs="Times New Roman"/>
                <w:noProof/>
              </w:rPr>
              <w:t>2. Наименование на приоритета:</w:t>
            </w:r>
            <w:r>
              <w:rPr>
                <w:noProof/>
                <w:webHidden/>
              </w:rPr>
              <w:tab/>
            </w:r>
            <w:r>
              <w:rPr>
                <w:noProof/>
                <w:webHidden/>
              </w:rPr>
              <w:fldChar w:fldCharType="begin"/>
            </w:r>
            <w:r>
              <w:rPr>
                <w:noProof/>
                <w:webHidden/>
              </w:rPr>
              <w:instrText xml:space="preserve"> PAGEREF _Toc210649778 \h </w:instrText>
            </w:r>
            <w:r>
              <w:rPr>
                <w:noProof/>
                <w:webHidden/>
              </w:rPr>
            </w:r>
            <w:r>
              <w:rPr>
                <w:noProof/>
                <w:webHidden/>
              </w:rPr>
              <w:fldChar w:fldCharType="separate"/>
            </w:r>
            <w:r>
              <w:rPr>
                <w:noProof/>
                <w:webHidden/>
              </w:rPr>
              <w:t>6</w:t>
            </w:r>
            <w:r>
              <w:rPr>
                <w:noProof/>
                <w:webHidden/>
              </w:rPr>
              <w:fldChar w:fldCharType="end"/>
            </w:r>
          </w:hyperlink>
        </w:p>
        <w:p w14:paraId="0DA3A5ED" w14:textId="5F086E0A" w:rsidR="003253D6" w:rsidRDefault="003253D6">
          <w:pPr>
            <w:pStyle w:val="TOC2"/>
            <w:tabs>
              <w:tab w:val="right" w:leader="dot" w:pos="9486"/>
            </w:tabs>
            <w:rPr>
              <w:rFonts w:eastAsiaTheme="minorEastAsia"/>
              <w:noProof/>
              <w:lang w:eastAsia="bg-BG"/>
            </w:rPr>
          </w:pPr>
          <w:hyperlink w:anchor="_Toc210649779" w:history="1">
            <w:r w:rsidRPr="00F107C8">
              <w:rPr>
                <w:rStyle w:val="Hyperlink"/>
                <w:rFonts w:ascii="Times New Roman" w:hAnsi="Times New Roman" w:cs="Times New Roman"/>
                <w:noProof/>
              </w:rPr>
              <w:t>3. Наименование на процедурите:</w:t>
            </w:r>
            <w:r>
              <w:rPr>
                <w:noProof/>
                <w:webHidden/>
              </w:rPr>
              <w:tab/>
            </w:r>
            <w:r>
              <w:rPr>
                <w:noProof/>
                <w:webHidden/>
              </w:rPr>
              <w:fldChar w:fldCharType="begin"/>
            </w:r>
            <w:r>
              <w:rPr>
                <w:noProof/>
                <w:webHidden/>
              </w:rPr>
              <w:instrText xml:space="preserve"> PAGEREF _Toc210649779 \h </w:instrText>
            </w:r>
            <w:r>
              <w:rPr>
                <w:noProof/>
                <w:webHidden/>
              </w:rPr>
            </w:r>
            <w:r>
              <w:rPr>
                <w:noProof/>
                <w:webHidden/>
              </w:rPr>
              <w:fldChar w:fldCharType="separate"/>
            </w:r>
            <w:r>
              <w:rPr>
                <w:noProof/>
                <w:webHidden/>
              </w:rPr>
              <w:t>6</w:t>
            </w:r>
            <w:r>
              <w:rPr>
                <w:noProof/>
                <w:webHidden/>
              </w:rPr>
              <w:fldChar w:fldCharType="end"/>
            </w:r>
          </w:hyperlink>
        </w:p>
        <w:p w14:paraId="5A213F5A" w14:textId="64FAC420" w:rsidR="003253D6" w:rsidRDefault="003253D6">
          <w:pPr>
            <w:pStyle w:val="TOC2"/>
            <w:tabs>
              <w:tab w:val="right" w:leader="dot" w:pos="9486"/>
            </w:tabs>
            <w:rPr>
              <w:rFonts w:eastAsiaTheme="minorEastAsia"/>
              <w:noProof/>
              <w:lang w:eastAsia="bg-BG"/>
            </w:rPr>
          </w:pPr>
          <w:hyperlink w:anchor="_Toc210649780" w:history="1">
            <w:r w:rsidRPr="00F107C8">
              <w:rPr>
                <w:rStyle w:val="Hyperlink"/>
                <w:rFonts w:ascii="Times New Roman" w:hAnsi="Times New Roman" w:cs="Times New Roman"/>
                <w:noProof/>
              </w:rPr>
              <w:t>4. Измерения по кодове:</w:t>
            </w:r>
            <w:r>
              <w:rPr>
                <w:noProof/>
                <w:webHidden/>
              </w:rPr>
              <w:tab/>
            </w:r>
            <w:r>
              <w:rPr>
                <w:noProof/>
                <w:webHidden/>
              </w:rPr>
              <w:fldChar w:fldCharType="begin"/>
            </w:r>
            <w:r>
              <w:rPr>
                <w:noProof/>
                <w:webHidden/>
              </w:rPr>
              <w:instrText xml:space="preserve"> PAGEREF _Toc210649780 \h </w:instrText>
            </w:r>
            <w:r>
              <w:rPr>
                <w:noProof/>
                <w:webHidden/>
              </w:rPr>
            </w:r>
            <w:r>
              <w:rPr>
                <w:noProof/>
                <w:webHidden/>
              </w:rPr>
              <w:fldChar w:fldCharType="separate"/>
            </w:r>
            <w:r>
              <w:rPr>
                <w:noProof/>
                <w:webHidden/>
              </w:rPr>
              <w:t>7</w:t>
            </w:r>
            <w:r>
              <w:rPr>
                <w:noProof/>
                <w:webHidden/>
              </w:rPr>
              <w:fldChar w:fldCharType="end"/>
            </w:r>
          </w:hyperlink>
        </w:p>
        <w:p w14:paraId="488839C2" w14:textId="2B4A9518" w:rsidR="003253D6" w:rsidRDefault="003253D6">
          <w:pPr>
            <w:pStyle w:val="TOC2"/>
            <w:tabs>
              <w:tab w:val="right" w:leader="dot" w:pos="9486"/>
            </w:tabs>
            <w:rPr>
              <w:rFonts w:eastAsiaTheme="minorEastAsia"/>
              <w:noProof/>
              <w:lang w:eastAsia="bg-BG"/>
            </w:rPr>
          </w:pPr>
          <w:hyperlink w:anchor="_Toc210649781" w:history="1">
            <w:r w:rsidRPr="00F107C8">
              <w:rPr>
                <w:rStyle w:val="Hyperlink"/>
                <w:rFonts w:ascii="Times New Roman" w:hAnsi="Times New Roman" w:cs="Times New Roman"/>
                <w:noProof/>
              </w:rPr>
              <w:t>5. Териториален обхват:</w:t>
            </w:r>
            <w:r>
              <w:rPr>
                <w:noProof/>
                <w:webHidden/>
              </w:rPr>
              <w:tab/>
            </w:r>
            <w:r>
              <w:rPr>
                <w:noProof/>
                <w:webHidden/>
              </w:rPr>
              <w:fldChar w:fldCharType="begin"/>
            </w:r>
            <w:r>
              <w:rPr>
                <w:noProof/>
                <w:webHidden/>
              </w:rPr>
              <w:instrText xml:space="preserve"> PAGEREF _Toc210649781 \h </w:instrText>
            </w:r>
            <w:r>
              <w:rPr>
                <w:noProof/>
                <w:webHidden/>
              </w:rPr>
            </w:r>
            <w:r>
              <w:rPr>
                <w:noProof/>
                <w:webHidden/>
              </w:rPr>
              <w:fldChar w:fldCharType="separate"/>
            </w:r>
            <w:r>
              <w:rPr>
                <w:noProof/>
                <w:webHidden/>
              </w:rPr>
              <w:t>8</w:t>
            </w:r>
            <w:r>
              <w:rPr>
                <w:noProof/>
                <w:webHidden/>
              </w:rPr>
              <w:fldChar w:fldCharType="end"/>
            </w:r>
          </w:hyperlink>
        </w:p>
        <w:p w14:paraId="2D1CAE0E" w14:textId="59CB8BD9" w:rsidR="003253D6" w:rsidRDefault="003253D6">
          <w:pPr>
            <w:pStyle w:val="TOC2"/>
            <w:tabs>
              <w:tab w:val="right" w:leader="dot" w:pos="9486"/>
            </w:tabs>
            <w:rPr>
              <w:rFonts w:eastAsiaTheme="minorEastAsia"/>
              <w:noProof/>
              <w:lang w:eastAsia="bg-BG"/>
            </w:rPr>
          </w:pPr>
          <w:hyperlink w:anchor="_Toc210649782" w:history="1">
            <w:r w:rsidRPr="00F107C8">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_Toc210649782 \h </w:instrText>
            </w:r>
            <w:r>
              <w:rPr>
                <w:noProof/>
                <w:webHidden/>
              </w:rPr>
            </w:r>
            <w:r>
              <w:rPr>
                <w:noProof/>
                <w:webHidden/>
              </w:rPr>
              <w:fldChar w:fldCharType="separate"/>
            </w:r>
            <w:r>
              <w:rPr>
                <w:noProof/>
                <w:webHidden/>
              </w:rPr>
              <w:t>8</w:t>
            </w:r>
            <w:r>
              <w:rPr>
                <w:noProof/>
                <w:webHidden/>
              </w:rPr>
              <w:fldChar w:fldCharType="end"/>
            </w:r>
          </w:hyperlink>
        </w:p>
        <w:p w14:paraId="404E1C1D" w14:textId="4DBEF6B5" w:rsidR="003253D6" w:rsidRDefault="003253D6">
          <w:pPr>
            <w:pStyle w:val="TOC2"/>
            <w:tabs>
              <w:tab w:val="right" w:leader="dot" w:pos="9486"/>
            </w:tabs>
            <w:rPr>
              <w:rFonts w:eastAsiaTheme="minorEastAsia"/>
              <w:noProof/>
              <w:lang w:eastAsia="bg-BG"/>
            </w:rPr>
          </w:pPr>
          <w:hyperlink w:anchor="_Toc210649783" w:history="1">
            <w:r w:rsidRPr="00F107C8">
              <w:rPr>
                <w:rStyle w:val="Hyperlink"/>
                <w:rFonts w:ascii="Times New Roman" w:hAnsi="Times New Roman" w:cs="Times New Roman"/>
                <w:noProof/>
              </w:rPr>
              <w:t>7. Индикатори:</w:t>
            </w:r>
            <w:r>
              <w:rPr>
                <w:noProof/>
                <w:webHidden/>
              </w:rPr>
              <w:tab/>
            </w:r>
            <w:r>
              <w:rPr>
                <w:noProof/>
                <w:webHidden/>
              </w:rPr>
              <w:fldChar w:fldCharType="begin"/>
            </w:r>
            <w:r>
              <w:rPr>
                <w:noProof/>
                <w:webHidden/>
              </w:rPr>
              <w:instrText xml:space="preserve"> PAGEREF _Toc210649783 \h </w:instrText>
            </w:r>
            <w:r>
              <w:rPr>
                <w:noProof/>
                <w:webHidden/>
              </w:rPr>
            </w:r>
            <w:r>
              <w:rPr>
                <w:noProof/>
                <w:webHidden/>
              </w:rPr>
              <w:fldChar w:fldCharType="separate"/>
            </w:r>
            <w:r>
              <w:rPr>
                <w:noProof/>
                <w:webHidden/>
              </w:rPr>
              <w:t>11</w:t>
            </w:r>
            <w:r>
              <w:rPr>
                <w:noProof/>
                <w:webHidden/>
              </w:rPr>
              <w:fldChar w:fldCharType="end"/>
            </w:r>
          </w:hyperlink>
        </w:p>
        <w:p w14:paraId="0F9953E3" w14:textId="7905578B" w:rsidR="003253D6" w:rsidRDefault="003253D6">
          <w:pPr>
            <w:pStyle w:val="TOC2"/>
            <w:tabs>
              <w:tab w:val="right" w:leader="dot" w:pos="9486"/>
            </w:tabs>
            <w:rPr>
              <w:rFonts w:eastAsiaTheme="minorEastAsia"/>
              <w:noProof/>
              <w:lang w:eastAsia="bg-BG"/>
            </w:rPr>
          </w:pPr>
          <w:hyperlink w:anchor="_Toc210649784" w:history="1">
            <w:r w:rsidRPr="00F107C8">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Pr>
                <w:noProof/>
                <w:webHidden/>
              </w:rPr>
              <w:tab/>
            </w:r>
            <w:r>
              <w:rPr>
                <w:noProof/>
                <w:webHidden/>
              </w:rPr>
              <w:fldChar w:fldCharType="begin"/>
            </w:r>
            <w:r>
              <w:rPr>
                <w:noProof/>
                <w:webHidden/>
              </w:rPr>
              <w:instrText xml:space="preserve"> PAGEREF _Toc210649784 \h </w:instrText>
            </w:r>
            <w:r>
              <w:rPr>
                <w:noProof/>
                <w:webHidden/>
              </w:rPr>
            </w:r>
            <w:r>
              <w:rPr>
                <w:noProof/>
                <w:webHidden/>
              </w:rPr>
              <w:fldChar w:fldCharType="separate"/>
            </w:r>
            <w:r>
              <w:rPr>
                <w:noProof/>
                <w:webHidden/>
              </w:rPr>
              <w:t>12</w:t>
            </w:r>
            <w:r>
              <w:rPr>
                <w:noProof/>
                <w:webHidden/>
              </w:rPr>
              <w:fldChar w:fldCharType="end"/>
            </w:r>
          </w:hyperlink>
        </w:p>
        <w:p w14:paraId="0833ECA8" w14:textId="10AFD7CC" w:rsidR="003253D6" w:rsidRDefault="003253D6">
          <w:pPr>
            <w:pStyle w:val="TOC2"/>
            <w:tabs>
              <w:tab w:val="left" w:pos="660"/>
              <w:tab w:val="right" w:leader="dot" w:pos="9486"/>
            </w:tabs>
            <w:rPr>
              <w:rFonts w:eastAsiaTheme="minorEastAsia"/>
              <w:noProof/>
              <w:lang w:eastAsia="bg-BG"/>
            </w:rPr>
          </w:pPr>
          <w:hyperlink w:anchor="_Toc210649785" w:history="1">
            <w:r w:rsidRPr="00F107C8">
              <w:rPr>
                <w:rStyle w:val="Hyperlink"/>
                <w:rFonts w:ascii="Times New Roman" w:hAnsi="Times New Roman" w:cs="Times New Roman"/>
                <w:noProof/>
              </w:rPr>
              <w:t>9.</w:t>
            </w:r>
            <w:r>
              <w:rPr>
                <w:rFonts w:eastAsiaTheme="minorEastAsia"/>
                <w:noProof/>
                <w:lang w:eastAsia="bg-BG"/>
              </w:rPr>
              <w:tab/>
            </w:r>
            <w:r w:rsidRPr="00F107C8">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_Toc210649785 \h </w:instrText>
            </w:r>
            <w:r>
              <w:rPr>
                <w:noProof/>
                <w:webHidden/>
              </w:rPr>
            </w:r>
            <w:r>
              <w:rPr>
                <w:noProof/>
                <w:webHidden/>
              </w:rPr>
              <w:fldChar w:fldCharType="separate"/>
            </w:r>
            <w:r>
              <w:rPr>
                <w:noProof/>
                <w:webHidden/>
              </w:rPr>
              <w:t>13</w:t>
            </w:r>
            <w:r>
              <w:rPr>
                <w:noProof/>
                <w:webHidden/>
              </w:rPr>
              <w:fldChar w:fldCharType="end"/>
            </w:r>
          </w:hyperlink>
        </w:p>
        <w:p w14:paraId="4B0A9D8E" w14:textId="427DF4D4" w:rsidR="003253D6" w:rsidRDefault="003253D6">
          <w:pPr>
            <w:pStyle w:val="TOC2"/>
            <w:tabs>
              <w:tab w:val="left" w:pos="880"/>
              <w:tab w:val="right" w:leader="dot" w:pos="9486"/>
            </w:tabs>
            <w:rPr>
              <w:rFonts w:eastAsiaTheme="minorEastAsia"/>
              <w:noProof/>
              <w:lang w:eastAsia="bg-BG"/>
            </w:rPr>
          </w:pPr>
          <w:hyperlink w:anchor="_Toc210649786" w:history="1">
            <w:r w:rsidRPr="00F107C8">
              <w:rPr>
                <w:rStyle w:val="Hyperlink"/>
                <w:rFonts w:ascii="Times New Roman" w:hAnsi="Times New Roman" w:cs="Times New Roman"/>
                <w:noProof/>
              </w:rPr>
              <w:t>10.</w:t>
            </w:r>
            <w:r>
              <w:rPr>
                <w:rFonts w:eastAsiaTheme="minorEastAsia"/>
                <w:noProof/>
                <w:lang w:eastAsia="bg-BG"/>
              </w:rPr>
              <w:tab/>
            </w:r>
            <w:r w:rsidRPr="00F107C8">
              <w:rPr>
                <w:rStyle w:val="Hyperlink"/>
                <w:rFonts w:ascii="Times New Roman" w:hAnsi="Times New Roman" w:cs="Times New Roman"/>
                <w:noProof/>
              </w:rPr>
              <w:t>Процент на съфинансиране:</w:t>
            </w:r>
            <w:r>
              <w:rPr>
                <w:noProof/>
                <w:webHidden/>
              </w:rPr>
              <w:tab/>
            </w:r>
            <w:r>
              <w:rPr>
                <w:noProof/>
                <w:webHidden/>
              </w:rPr>
              <w:fldChar w:fldCharType="begin"/>
            </w:r>
            <w:r>
              <w:rPr>
                <w:noProof/>
                <w:webHidden/>
              </w:rPr>
              <w:instrText xml:space="preserve"> PAGEREF _Toc210649786 \h </w:instrText>
            </w:r>
            <w:r>
              <w:rPr>
                <w:noProof/>
                <w:webHidden/>
              </w:rPr>
            </w:r>
            <w:r>
              <w:rPr>
                <w:noProof/>
                <w:webHidden/>
              </w:rPr>
              <w:fldChar w:fldCharType="separate"/>
            </w:r>
            <w:r>
              <w:rPr>
                <w:noProof/>
                <w:webHidden/>
              </w:rPr>
              <w:t>13</w:t>
            </w:r>
            <w:r>
              <w:rPr>
                <w:noProof/>
                <w:webHidden/>
              </w:rPr>
              <w:fldChar w:fldCharType="end"/>
            </w:r>
          </w:hyperlink>
        </w:p>
        <w:p w14:paraId="714B3716" w14:textId="17D9DBC2" w:rsidR="003253D6" w:rsidRDefault="003253D6">
          <w:pPr>
            <w:pStyle w:val="TOC2"/>
            <w:tabs>
              <w:tab w:val="left" w:pos="880"/>
              <w:tab w:val="right" w:leader="dot" w:pos="9486"/>
            </w:tabs>
            <w:rPr>
              <w:rFonts w:eastAsiaTheme="minorEastAsia"/>
              <w:noProof/>
              <w:lang w:eastAsia="bg-BG"/>
            </w:rPr>
          </w:pPr>
          <w:hyperlink w:anchor="_Toc210649787" w:history="1">
            <w:r w:rsidRPr="00F107C8">
              <w:rPr>
                <w:rStyle w:val="Hyperlink"/>
                <w:rFonts w:ascii="Times New Roman" w:hAnsi="Times New Roman" w:cs="Times New Roman"/>
                <w:noProof/>
              </w:rPr>
              <w:t>11.</w:t>
            </w:r>
            <w:r>
              <w:rPr>
                <w:rFonts w:eastAsiaTheme="minorEastAsia"/>
                <w:noProof/>
                <w:lang w:eastAsia="bg-BG"/>
              </w:rPr>
              <w:tab/>
            </w:r>
            <w:r w:rsidRPr="00F107C8">
              <w:rPr>
                <w:rStyle w:val="Hyperlink"/>
                <w:rFonts w:ascii="Times New Roman" w:hAnsi="Times New Roman" w:cs="Times New Roman"/>
                <w:noProof/>
              </w:rPr>
              <w:t>Допустими кандидати:</w:t>
            </w:r>
            <w:r>
              <w:rPr>
                <w:noProof/>
                <w:webHidden/>
              </w:rPr>
              <w:tab/>
            </w:r>
            <w:r>
              <w:rPr>
                <w:noProof/>
                <w:webHidden/>
              </w:rPr>
              <w:fldChar w:fldCharType="begin"/>
            </w:r>
            <w:r>
              <w:rPr>
                <w:noProof/>
                <w:webHidden/>
              </w:rPr>
              <w:instrText xml:space="preserve"> PAGEREF _Toc210649787 \h </w:instrText>
            </w:r>
            <w:r>
              <w:rPr>
                <w:noProof/>
                <w:webHidden/>
              </w:rPr>
            </w:r>
            <w:r>
              <w:rPr>
                <w:noProof/>
                <w:webHidden/>
              </w:rPr>
              <w:fldChar w:fldCharType="separate"/>
            </w:r>
            <w:r>
              <w:rPr>
                <w:noProof/>
                <w:webHidden/>
              </w:rPr>
              <w:t>14</w:t>
            </w:r>
            <w:r>
              <w:rPr>
                <w:noProof/>
                <w:webHidden/>
              </w:rPr>
              <w:fldChar w:fldCharType="end"/>
            </w:r>
          </w:hyperlink>
        </w:p>
        <w:p w14:paraId="6D8D3369" w14:textId="7D785D7C" w:rsidR="003253D6" w:rsidRDefault="003253D6">
          <w:pPr>
            <w:pStyle w:val="TOC2"/>
            <w:tabs>
              <w:tab w:val="left" w:pos="880"/>
              <w:tab w:val="right" w:leader="dot" w:pos="9486"/>
            </w:tabs>
            <w:rPr>
              <w:rFonts w:eastAsiaTheme="minorEastAsia"/>
              <w:noProof/>
              <w:lang w:eastAsia="bg-BG"/>
            </w:rPr>
          </w:pPr>
          <w:hyperlink w:anchor="_Toc210649788" w:history="1">
            <w:r w:rsidRPr="00F107C8">
              <w:rPr>
                <w:rStyle w:val="Hyperlink"/>
                <w:rFonts w:ascii="Times New Roman" w:hAnsi="Times New Roman" w:cs="Times New Roman"/>
                <w:noProof/>
              </w:rPr>
              <w:t>12.</w:t>
            </w:r>
            <w:r>
              <w:rPr>
                <w:rFonts w:eastAsiaTheme="minorEastAsia"/>
                <w:noProof/>
                <w:lang w:eastAsia="bg-BG"/>
              </w:rPr>
              <w:tab/>
            </w:r>
            <w:r w:rsidRPr="00F107C8">
              <w:rPr>
                <w:rStyle w:val="Hyperlink"/>
                <w:rFonts w:ascii="Times New Roman" w:hAnsi="Times New Roman" w:cs="Times New Roman"/>
                <w:noProof/>
              </w:rPr>
              <w:t>Допустими партньори (ако е приложимо):</w:t>
            </w:r>
            <w:r>
              <w:rPr>
                <w:noProof/>
                <w:webHidden/>
              </w:rPr>
              <w:tab/>
            </w:r>
            <w:r>
              <w:rPr>
                <w:noProof/>
                <w:webHidden/>
              </w:rPr>
              <w:fldChar w:fldCharType="begin"/>
            </w:r>
            <w:r>
              <w:rPr>
                <w:noProof/>
                <w:webHidden/>
              </w:rPr>
              <w:instrText xml:space="preserve"> PAGEREF _Toc210649788 \h </w:instrText>
            </w:r>
            <w:r>
              <w:rPr>
                <w:noProof/>
                <w:webHidden/>
              </w:rPr>
            </w:r>
            <w:r>
              <w:rPr>
                <w:noProof/>
                <w:webHidden/>
              </w:rPr>
              <w:fldChar w:fldCharType="separate"/>
            </w:r>
            <w:r>
              <w:rPr>
                <w:noProof/>
                <w:webHidden/>
              </w:rPr>
              <w:t>14</w:t>
            </w:r>
            <w:r>
              <w:rPr>
                <w:noProof/>
                <w:webHidden/>
              </w:rPr>
              <w:fldChar w:fldCharType="end"/>
            </w:r>
          </w:hyperlink>
        </w:p>
        <w:p w14:paraId="5CFA3D0D" w14:textId="04189061" w:rsidR="003253D6" w:rsidRDefault="003253D6">
          <w:pPr>
            <w:pStyle w:val="TOC2"/>
            <w:tabs>
              <w:tab w:val="left" w:pos="880"/>
              <w:tab w:val="right" w:leader="dot" w:pos="9486"/>
            </w:tabs>
            <w:rPr>
              <w:rFonts w:eastAsiaTheme="minorEastAsia"/>
              <w:noProof/>
              <w:lang w:eastAsia="bg-BG"/>
            </w:rPr>
          </w:pPr>
          <w:hyperlink w:anchor="_Toc210649789" w:history="1">
            <w:r w:rsidRPr="00F107C8">
              <w:rPr>
                <w:rStyle w:val="Hyperlink"/>
                <w:rFonts w:ascii="Times New Roman" w:hAnsi="Times New Roman" w:cs="Times New Roman"/>
                <w:noProof/>
              </w:rPr>
              <w:t>13.</w:t>
            </w:r>
            <w:r>
              <w:rPr>
                <w:rFonts w:eastAsiaTheme="minorEastAsia"/>
                <w:noProof/>
                <w:lang w:eastAsia="bg-BG"/>
              </w:rPr>
              <w:tab/>
            </w:r>
            <w:r w:rsidRPr="00F107C8">
              <w:rPr>
                <w:rStyle w:val="Hyperlink"/>
                <w:rFonts w:ascii="Times New Roman" w:hAnsi="Times New Roman" w:cs="Times New Roman"/>
                <w:noProof/>
              </w:rPr>
              <w:t>Дейности, допустими за финансиране:</w:t>
            </w:r>
            <w:r>
              <w:rPr>
                <w:noProof/>
                <w:webHidden/>
              </w:rPr>
              <w:tab/>
            </w:r>
            <w:r>
              <w:rPr>
                <w:noProof/>
                <w:webHidden/>
              </w:rPr>
              <w:fldChar w:fldCharType="begin"/>
            </w:r>
            <w:r>
              <w:rPr>
                <w:noProof/>
                <w:webHidden/>
              </w:rPr>
              <w:instrText xml:space="preserve"> PAGEREF _Toc210649789 \h </w:instrText>
            </w:r>
            <w:r>
              <w:rPr>
                <w:noProof/>
                <w:webHidden/>
              </w:rPr>
            </w:r>
            <w:r>
              <w:rPr>
                <w:noProof/>
                <w:webHidden/>
              </w:rPr>
              <w:fldChar w:fldCharType="separate"/>
            </w:r>
            <w:r>
              <w:rPr>
                <w:noProof/>
                <w:webHidden/>
              </w:rPr>
              <w:t>14</w:t>
            </w:r>
            <w:r>
              <w:rPr>
                <w:noProof/>
                <w:webHidden/>
              </w:rPr>
              <w:fldChar w:fldCharType="end"/>
            </w:r>
          </w:hyperlink>
        </w:p>
        <w:p w14:paraId="070509F2" w14:textId="75CC7C96" w:rsidR="003253D6" w:rsidRDefault="003253D6">
          <w:pPr>
            <w:pStyle w:val="TOC2"/>
            <w:tabs>
              <w:tab w:val="left" w:pos="880"/>
              <w:tab w:val="right" w:leader="dot" w:pos="9486"/>
            </w:tabs>
            <w:rPr>
              <w:rFonts w:eastAsiaTheme="minorEastAsia"/>
              <w:noProof/>
              <w:lang w:eastAsia="bg-BG"/>
            </w:rPr>
          </w:pPr>
          <w:hyperlink w:anchor="_Toc210649790" w:history="1">
            <w:r w:rsidRPr="00F107C8">
              <w:rPr>
                <w:rStyle w:val="Hyperlink"/>
                <w:rFonts w:ascii="Times New Roman" w:hAnsi="Times New Roman" w:cs="Times New Roman"/>
                <w:noProof/>
              </w:rPr>
              <w:t>14.</w:t>
            </w:r>
            <w:r>
              <w:rPr>
                <w:rFonts w:eastAsiaTheme="minorEastAsia"/>
                <w:noProof/>
                <w:lang w:eastAsia="bg-BG"/>
              </w:rPr>
              <w:tab/>
            </w:r>
            <w:r w:rsidRPr="00F107C8">
              <w:rPr>
                <w:rStyle w:val="Hyperlink"/>
                <w:rFonts w:ascii="Times New Roman" w:hAnsi="Times New Roman" w:cs="Times New Roman"/>
                <w:noProof/>
              </w:rPr>
              <w:t>Категории разходи, допустими за финансиране:</w:t>
            </w:r>
            <w:r>
              <w:rPr>
                <w:noProof/>
                <w:webHidden/>
              </w:rPr>
              <w:tab/>
            </w:r>
            <w:r>
              <w:rPr>
                <w:noProof/>
                <w:webHidden/>
              </w:rPr>
              <w:fldChar w:fldCharType="begin"/>
            </w:r>
            <w:r>
              <w:rPr>
                <w:noProof/>
                <w:webHidden/>
              </w:rPr>
              <w:instrText xml:space="preserve"> PAGEREF _Toc210649790 \h </w:instrText>
            </w:r>
            <w:r>
              <w:rPr>
                <w:noProof/>
                <w:webHidden/>
              </w:rPr>
            </w:r>
            <w:r>
              <w:rPr>
                <w:noProof/>
                <w:webHidden/>
              </w:rPr>
              <w:fldChar w:fldCharType="separate"/>
            </w:r>
            <w:r>
              <w:rPr>
                <w:noProof/>
                <w:webHidden/>
              </w:rPr>
              <w:t>20</w:t>
            </w:r>
            <w:r>
              <w:rPr>
                <w:noProof/>
                <w:webHidden/>
              </w:rPr>
              <w:fldChar w:fldCharType="end"/>
            </w:r>
          </w:hyperlink>
        </w:p>
        <w:p w14:paraId="675B43CE" w14:textId="63A56DDE" w:rsidR="003253D6" w:rsidRDefault="003253D6">
          <w:pPr>
            <w:pStyle w:val="TOC2"/>
            <w:tabs>
              <w:tab w:val="right" w:leader="dot" w:pos="9486"/>
            </w:tabs>
            <w:rPr>
              <w:rFonts w:eastAsiaTheme="minorEastAsia"/>
              <w:noProof/>
              <w:lang w:eastAsia="bg-BG"/>
            </w:rPr>
          </w:pPr>
          <w:hyperlink w:anchor="_Toc210649791" w:history="1">
            <w:r w:rsidRPr="00F107C8">
              <w:rPr>
                <w:rStyle w:val="Hyperlink"/>
                <w:rFonts w:ascii="Times New Roman" w:hAnsi="Times New Roman" w:cs="Times New Roman"/>
                <w:noProof/>
              </w:rPr>
              <w:t>14.1. Условия за допустимост на разходите</w:t>
            </w:r>
            <w:r>
              <w:rPr>
                <w:noProof/>
                <w:webHidden/>
              </w:rPr>
              <w:tab/>
            </w:r>
            <w:r>
              <w:rPr>
                <w:noProof/>
                <w:webHidden/>
              </w:rPr>
              <w:fldChar w:fldCharType="begin"/>
            </w:r>
            <w:r>
              <w:rPr>
                <w:noProof/>
                <w:webHidden/>
              </w:rPr>
              <w:instrText xml:space="preserve"> PAGEREF _Toc210649791 \h </w:instrText>
            </w:r>
            <w:r>
              <w:rPr>
                <w:noProof/>
                <w:webHidden/>
              </w:rPr>
            </w:r>
            <w:r>
              <w:rPr>
                <w:noProof/>
                <w:webHidden/>
              </w:rPr>
              <w:fldChar w:fldCharType="separate"/>
            </w:r>
            <w:r>
              <w:rPr>
                <w:noProof/>
                <w:webHidden/>
              </w:rPr>
              <w:t>20</w:t>
            </w:r>
            <w:r>
              <w:rPr>
                <w:noProof/>
                <w:webHidden/>
              </w:rPr>
              <w:fldChar w:fldCharType="end"/>
            </w:r>
          </w:hyperlink>
        </w:p>
        <w:p w14:paraId="33452D33" w14:textId="662FB008" w:rsidR="003253D6" w:rsidRDefault="003253D6">
          <w:pPr>
            <w:pStyle w:val="TOC2"/>
            <w:tabs>
              <w:tab w:val="right" w:leader="dot" w:pos="9486"/>
            </w:tabs>
            <w:rPr>
              <w:rFonts w:eastAsiaTheme="minorEastAsia"/>
              <w:noProof/>
              <w:lang w:eastAsia="bg-BG"/>
            </w:rPr>
          </w:pPr>
          <w:hyperlink w:anchor="_Toc210649792" w:history="1">
            <w:r w:rsidRPr="00F107C8">
              <w:rPr>
                <w:rStyle w:val="Hyperlink"/>
                <w:rFonts w:ascii="Times New Roman" w:hAnsi="Times New Roman" w:cs="Times New Roman"/>
                <w:noProof/>
              </w:rPr>
              <w:t>14.2. Допустими разходи</w:t>
            </w:r>
            <w:r>
              <w:rPr>
                <w:noProof/>
                <w:webHidden/>
              </w:rPr>
              <w:tab/>
            </w:r>
            <w:r>
              <w:rPr>
                <w:noProof/>
                <w:webHidden/>
              </w:rPr>
              <w:fldChar w:fldCharType="begin"/>
            </w:r>
            <w:r>
              <w:rPr>
                <w:noProof/>
                <w:webHidden/>
              </w:rPr>
              <w:instrText xml:space="preserve"> PAGEREF _Toc210649792 \h </w:instrText>
            </w:r>
            <w:r>
              <w:rPr>
                <w:noProof/>
                <w:webHidden/>
              </w:rPr>
            </w:r>
            <w:r>
              <w:rPr>
                <w:noProof/>
                <w:webHidden/>
              </w:rPr>
              <w:fldChar w:fldCharType="separate"/>
            </w:r>
            <w:r>
              <w:rPr>
                <w:noProof/>
                <w:webHidden/>
              </w:rPr>
              <w:t>22</w:t>
            </w:r>
            <w:r>
              <w:rPr>
                <w:noProof/>
                <w:webHidden/>
              </w:rPr>
              <w:fldChar w:fldCharType="end"/>
            </w:r>
          </w:hyperlink>
        </w:p>
        <w:p w14:paraId="7FE3BE90" w14:textId="0015E5D4" w:rsidR="003253D6" w:rsidRDefault="003253D6">
          <w:pPr>
            <w:pStyle w:val="TOC2"/>
            <w:tabs>
              <w:tab w:val="right" w:leader="dot" w:pos="9486"/>
            </w:tabs>
            <w:rPr>
              <w:rFonts w:eastAsiaTheme="minorEastAsia"/>
              <w:noProof/>
              <w:lang w:eastAsia="bg-BG"/>
            </w:rPr>
          </w:pPr>
          <w:hyperlink w:anchor="_Toc210649793" w:history="1">
            <w:r w:rsidRPr="00F107C8">
              <w:rPr>
                <w:rStyle w:val="Hyperlink"/>
                <w:rFonts w:ascii="Times New Roman" w:hAnsi="Times New Roman" w:cs="Times New Roman"/>
                <w:noProof/>
              </w:rPr>
              <w:t>14.3. Недопустими разходи</w:t>
            </w:r>
            <w:r>
              <w:rPr>
                <w:noProof/>
                <w:webHidden/>
              </w:rPr>
              <w:tab/>
            </w:r>
            <w:r>
              <w:rPr>
                <w:noProof/>
                <w:webHidden/>
              </w:rPr>
              <w:fldChar w:fldCharType="begin"/>
            </w:r>
            <w:r>
              <w:rPr>
                <w:noProof/>
                <w:webHidden/>
              </w:rPr>
              <w:instrText xml:space="preserve"> PAGEREF _Toc210649793 \h </w:instrText>
            </w:r>
            <w:r>
              <w:rPr>
                <w:noProof/>
                <w:webHidden/>
              </w:rPr>
            </w:r>
            <w:r>
              <w:rPr>
                <w:noProof/>
                <w:webHidden/>
              </w:rPr>
              <w:fldChar w:fldCharType="separate"/>
            </w:r>
            <w:r>
              <w:rPr>
                <w:noProof/>
                <w:webHidden/>
              </w:rPr>
              <w:t>27</w:t>
            </w:r>
            <w:r>
              <w:rPr>
                <w:noProof/>
                <w:webHidden/>
              </w:rPr>
              <w:fldChar w:fldCharType="end"/>
            </w:r>
          </w:hyperlink>
        </w:p>
        <w:p w14:paraId="5F128DA0" w14:textId="27C43BBB" w:rsidR="003253D6" w:rsidRDefault="003253D6">
          <w:pPr>
            <w:pStyle w:val="TOC2"/>
            <w:tabs>
              <w:tab w:val="left" w:pos="880"/>
              <w:tab w:val="right" w:leader="dot" w:pos="9486"/>
            </w:tabs>
            <w:rPr>
              <w:rFonts w:eastAsiaTheme="minorEastAsia"/>
              <w:noProof/>
              <w:lang w:eastAsia="bg-BG"/>
            </w:rPr>
          </w:pPr>
          <w:hyperlink w:anchor="_Toc210649794" w:history="1">
            <w:r w:rsidRPr="00F107C8">
              <w:rPr>
                <w:rStyle w:val="Hyperlink"/>
                <w:rFonts w:ascii="Times New Roman" w:hAnsi="Times New Roman" w:cs="Times New Roman"/>
                <w:noProof/>
              </w:rPr>
              <w:t>15.</w:t>
            </w:r>
            <w:r>
              <w:rPr>
                <w:rFonts w:eastAsiaTheme="minorEastAsia"/>
                <w:noProof/>
                <w:lang w:eastAsia="bg-BG"/>
              </w:rPr>
              <w:tab/>
            </w:r>
            <w:r w:rsidRPr="00F107C8">
              <w:rPr>
                <w:rStyle w:val="Hyperlink"/>
                <w:rFonts w:ascii="Times New Roman" w:hAnsi="Times New Roman" w:cs="Times New Roman"/>
                <w:noProof/>
              </w:rPr>
              <w:t>Допустими целеви групи (ако е приложимо):</w:t>
            </w:r>
            <w:r>
              <w:rPr>
                <w:noProof/>
                <w:webHidden/>
              </w:rPr>
              <w:tab/>
            </w:r>
            <w:r>
              <w:rPr>
                <w:noProof/>
                <w:webHidden/>
              </w:rPr>
              <w:fldChar w:fldCharType="begin"/>
            </w:r>
            <w:r>
              <w:rPr>
                <w:noProof/>
                <w:webHidden/>
              </w:rPr>
              <w:instrText xml:space="preserve"> PAGEREF _Toc210649794 \h </w:instrText>
            </w:r>
            <w:r>
              <w:rPr>
                <w:noProof/>
                <w:webHidden/>
              </w:rPr>
            </w:r>
            <w:r>
              <w:rPr>
                <w:noProof/>
                <w:webHidden/>
              </w:rPr>
              <w:fldChar w:fldCharType="separate"/>
            </w:r>
            <w:r>
              <w:rPr>
                <w:noProof/>
                <w:webHidden/>
              </w:rPr>
              <w:t>30</w:t>
            </w:r>
            <w:r>
              <w:rPr>
                <w:noProof/>
                <w:webHidden/>
              </w:rPr>
              <w:fldChar w:fldCharType="end"/>
            </w:r>
          </w:hyperlink>
        </w:p>
        <w:p w14:paraId="65D021F1" w14:textId="4CE9B4CB" w:rsidR="003253D6" w:rsidRDefault="003253D6">
          <w:pPr>
            <w:pStyle w:val="TOC2"/>
            <w:tabs>
              <w:tab w:val="left" w:pos="880"/>
              <w:tab w:val="right" w:leader="dot" w:pos="9486"/>
            </w:tabs>
            <w:rPr>
              <w:rFonts w:eastAsiaTheme="minorEastAsia"/>
              <w:noProof/>
              <w:lang w:eastAsia="bg-BG"/>
            </w:rPr>
          </w:pPr>
          <w:hyperlink w:anchor="_Toc210649795" w:history="1">
            <w:r w:rsidRPr="00F107C8">
              <w:rPr>
                <w:rStyle w:val="Hyperlink"/>
                <w:rFonts w:ascii="Times New Roman" w:hAnsi="Times New Roman" w:cs="Times New Roman"/>
                <w:noProof/>
              </w:rPr>
              <w:t>16.</w:t>
            </w:r>
            <w:r>
              <w:rPr>
                <w:rFonts w:eastAsiaTheme="minorEastAsia"/>
                <w:noProof/>
                <w:lang w:eastAsia="bg-BG"/>
              </w:rPr>
              <w:tab/>
            </w:r>
            <w:r w:rsidRPr="00F107C8">
              <w:rPr>
                <w:rStyle w:val="Hyperlink"/>
                <w:rFonts w:ascii="Times New Roman" w:hAnsi="Times New Roman" w:cs="Times New Roman"/>
                <w:noProof/>
              </w:rPr>
              <w:t>Приложим режим на държавни помощи (ако е приложимо):</w:t>
            </w:r>
            <w:r>
              <w:rPr>
                <w:noProof/>
                <w:webHidden/>
              </w:rPr>
              <w:tab/>
            </w:r>
            <w:r>
              <w:rPr>
                <w:noProof/>
                <w:webHidden/>
              </w:rPr>
              <w:fldChar w:fldCharType="begin"/>
            </w:r>
            <w:r>
              <w:rPr>
                <w:noProof/>
                <w:webHidden/>
              </w:rPr>
              <w:instrText xml:space="preserve"> PAGEREF _Toc210649795 \h </w:instrText>
            </w:r>
            <w:r>
              <w:rPr>
                <w:noProof/>
                <w:webHidden/>
              </w:rPr>
            </w:r>
            <w:r>
              <w:rPr>
                <w:noProof/>
                <w:webHidden/>
              </w:rPr>
              <w:fldChar w:fldCharType="separate"/>
            </w:r>
            <w:r>
              <w:rPr>
                <w:noProof/>
                <w:webHidden/>
              </w:rPr>
              <w:t>30</w:t>
            </w:r>
            <w:r>
              <w:rPr>
                <w:noProof/>
                <w:webHidden/>
              </w:rPr>
              <w:fldChar w:fldCharType="end"/>
            </w:r>
          </w:hyperlink>
        </w:p>
        <w:p w14:paraId="7CB30D30" w14:textId="77419152" w:rsidR="003253D6" w:rsidRDefault="003253D6">
          <w:pPr>
            <w:pStyle w:val="TOC2"/>
            <w:tabs>
              <w:tab w:val="left" w:pos="1100"/>
              <w:tab w:val="right" w:leader="dot" w:pos="9486"/>
            </w:tabs>
            <w:rPr>
              <w:rFonts w:eastAsiaTheme="minorEastAsia"/>
              <w:noProof/>
              <w:lang w:eastAsia="bg-BG"/>
            </w:rPr>
          </w:pPr>
          <w:hyperlink w:anchor="_Toc210649796" w:history="1">
            <w:r w:rsidRPr="00F107C8">
              <w:rPr>
                <w:rStyle w:val="Hyperlink"/>
                <w:rFonts w:ascii="Times New Roman" w:hAnsi="Times New Roman" w:cs="Times New Roman"/>
                <w:noProof/>
              </w:rPr>
              <w:t>16.1.</w:t>
            </w:r>
            <w:r>
              <w:rPr>
                <w:rFonts w:eastAsiaTheme="minorEastAsia"/>
                <w:noProof/>
                <w:lang w:eastAsia="bg-BG"/>
              </w:rPr>
              <w:tab/>
            </w:r>
            <w:r w:rsidRPr="00F107C8">
              <w:rPr>
                <w:rStyle w:val="Hyperlink"/>
                <w:rFonts w:ascii="Times New Roman" w:hAnsi="Times New Roman" w:cs="Times New Roman"/>
                <w:noProof/>
              </w:rPr>
              <w:t>НКЖИ</w:t>
            </w:r>
            <w:r>
              <w:rPr>
                <w:noProof/>
                <w:webHidden/>
              </w:rPr>
              <w:tab/>
            </w:r>
            <w:r>
              <w:rPr>
                <w:noProof/>
                <w:webHidden/>
              </w:rPr>
              <w:fldChar w:fldCharType="begin"/>
            </w:r>
            <w:r>
              <w:rPr>
                <w:noProof/>
                <w:webHidden/>
              </w:rPr>
              <w:instrText xml:space="preserve"> PAGEREF _Toc210649796 \h </w:instrText>
            </w:r>
            <w:r>
              <w:rPr>
                <w:noProof/>
                <w:webHidden/>
              </w:rPr>
            </w:r>
            <w:r>
              <w:rPr>
                <w:noProof/>
                <w:webHidden/>
              </w:rPr>
              <w:fldChar w:fldCharType="separate"/>
            </w:r>
            <w:r>
              <w:rPr>
                <w:noProof/>
                <w:webHidden/>
              </w:rPr>
              <w:t>31</w:t>
            </w:r>
            <w:r>
              <w:rPr>
                <w:noProof/>
                <w:webHidden/>
              </w:rPr>
              <w:fldChar w:fldCharType="end"/>
            </w:r>
          </w:hyperlink>
        </w:p>
        <w:p w14:paraId="7C0DE731" w14:textId="40FC54E0" w:rsidR="003253D6" w:rsidRDefault="003253D6">
          <w:pPr>
            <w:pStyle w:val="TOC2"/>
            <w:tabs>
              <w:tab w:val="left" w:pos="1100"/>
              <w:tab w:val="right" w:leader="dot" w:pos="9486"/>
            </w:tabs>
            <w:rPr>
              <w:rFonts w:eastAsiaTheme="minorEastAsia"/>
              <w:noProof/>
              <w:lang w:eastAsia="bg-BG"/>
            </w:rPr>
          </w:pPr>
          <w:hyperlink w:anchor="_Toc210649797" w:history="1">
            <w:r w:rsidRPr="00F107C8">
              <w:rPr>
                <w:rStyle w:val="Hyperlink"/>
                <w:rFonts w:ascii="Times New Roman" w:hAnsi="Times New Roman" w:cs="Times New Roman"/>
                <w:noProof/>
              </w:rPr>
              <w:t>16.2.</w:t>
            </w:r>
            <w:r>
              <w:rPr>
                <w:rFonts w:eastAsiaTheme="minorEastAsia"/>
                <w:noProof/>
                <w:lang w:eastAsia="bg-BG"/>
              </w:rPr>
              <w:tab/>
            </w:r>
            <w:r w:rsidRPr="00F107C8">
              <w:rPr>
                <w:rStyle w:val="Hyperlink"/>
                <w:rFonts w:ascii="Times New Roman" w:hAnsi="Times New Roman" w:cs="Times New Roman"/>
                <w:noProof/>
              </w:rPr>
              <w:t>АПИ</w:t>
            </w:r>
            <w:r>
              <w:rPr>
                <w:noProof/>
                <w:webHidden/>
              </w:rPr>
              <w:tab/>
            </w:r>
            <w:r>
              <w:rPr>
                <w:noProof/>
                <w:webHidden/>
              </w:rPr>
              <w:fldChar w:fldCharType="begin"/>
            </w:r>
            <w:r>
              <w:rPr>
                <w:noProof/>
                <w:webHidden/>
              </w:rPr>
              <w:instrText xml:space="preserve"> PAGEREF _Toc210649797 \h </w:instrText>
            </w:r>
            <w:r>
              <w:rPr>
                <w:noProof/>
                <w:webHidden/>
              </w:rPr>
            </w:r>
            <w:r>
              <w:rPr>
                <w:noProof/>
                <w:webHidden/>
              </w:rPr>
              <w:fldChar w:fldCharType="separate"/>
            </w:r>
            <w:r>
              <w:rPr>
                <w:noProof/>
                <w:webHidden/>
              </w:rPr>
              <w:t>31</w:t>
            </w:r>
            <w:r>
              <w:rPr>
                <w:noProof/>
                <w:webHidden/>
              </w:rPr>
              <w:fldChar w:fldCharType="end"/>
            </w:r>
          </w:hyperlink>
        </w:p>
        <w:p w14:paraId="3C6B2D46" w14:textId="56AA210E" w:rsidR="003253D6" w:rsidRDefault="003253D6">
          <w:pPr>
            <w:pStyle w:val="TOC2"/>
            <w:tabs>
              <w:tab w:val="left" w:pos="880"/>
              <w:tab w:val="right" w:leader="dot" w:pos="9486"/>
            </w:tabs>
            <w:rPr>
              <w:rFonts w:eastAsiaTheme="minorEastAsia"/>
              <w:noProof/>
              <w:lang w:eastAsia="bg-BG"/>
            </w:rPr>
          </w:pPr>
          <w:hyperlink w:anchor="_Toc210649798" w:history="1">
            <w:r w:rsidRPr="00F107C8">
              <w:rPr>
                <w:rStyle w:val="Hyperlink"/>
                <w:rFonts w:ascii="Times New Roman" w:hAnsi="Times New Roman" w:cs="Times New Roman"/>
                <w:noProof/>
              </w:rPr>
              <w:t>16.3</w:t>
            </w:r>
            <w:r>
              <w:rPr>
                <w:rFonts w:eastAsiaTheme="minorEastAsia"/>
                <w:noProof/>
                <w:lang w:eastAsia="bg-BG"/>
              </w:rPr>
              <w:tab/>
            </w:r>
            <w:r w:rsidRPr="00F107C8">
              <w:rPr>
                <w:rStyle w:val="Hyperlink"/>
                <w:rFonts w:ascii="Times New Roman" w:hAnsi="Times New Roman" w:cs="Times New Roman"/>
                <w:noProof/>
              </w:rPr>
              <w:t>. ИАППД</w:t>
            </w:r>
            <w:r>
              <w:rPr>
                <w:noProof/>
                <w:webHidden/>
              </w:rPr>
              <w:tab/>
            </w:r>
            <w:r>
              <w:rPr>
                <w:noProof/>
                <w:webHidden/>
              </w:rPr>
              <w:fldChar w:fldCharType="begin"/>
            </w:r>
            <w:r>
              <w:rPr>
                <w:noProof/>
                <w:webHidden/>
              </w:rPr>
              <w:instrText xml:space="preserve"> PAGEREF _Toc210649798 \h </w:instrText>
            </w:r>
            <w:r>
              <w:rPr>
                <w:noProof/>
                <w:webHidden/>
              </w:rPr>
            </w:r>
            <w:r>
              <w:rPr>
                <w:noProof/>
                <w:webHidden/>
              </w:rPr>
              <w:fldChar w:fldCharType="separate"/>
            </w:r>
            <w:r>
              <w:rPr>
                <w:noProof/>
                <w:webHidden/>
              </w:rPr>
              <w:t>31</w:t>
            </w:r>
            <w:r>
              <w:rPr>
                <w:noProof/>
                <w:webHidden/>
              </w:rPr>
              <w:fldChar w:fldCharType="end"/>
            </w:r>
          </w:hyperlink>
        </w:p>
        <w:p w14:paraId="76B4B49D" w14:textId="053B39B3" w:rsidR="003253D6" w:rsidRDefault="003253D6">
          <w:pPr>
            <w:pStyle w:val="TOC2"/>
            <w:tabs>
              <w:tab w:val="left" w:pos="1100"/>
              <w:tab w:val="right" w:leader="dot" w:pos="9486"/>
            </w:tabs>
            <w:rPr>
              <w:rFonts w:eastAsiaTheme="minorEastAsia"/>
              <w:noProof/>
              <w:lang w:eastAsia="bg-BG"/>
            </w:rPr>
          </w:pPr>
          <w:hyperlink w:anchor="_Toc210649799" w:history="1">
            <w:r w:rsidRPr="00F107C8">
              <w:rPr>
                <w:rStyle w:val="Hyperlink"/>
                <w:rFonts w:ascii="Times New Roman" w:hAnsi="Times New Roman" w:cs="Times New Roman"/>
                <w:noProof/>
              </w:rPr>
              <w:t>16.4.</w:t>
            </w:r>
            <w:r>
              <w:rPr>
                <w:rFonts w:eastAsiaTheme="minorEastAsia"/>
                <w:noProof/>
                <w:lang w:eastAsia="bg-BG"/>
              </w:rPr>
              <w:tab/>
            </w:r>
            <w:r w:rsidRPr="00F107C8">
              <w:rPr>
                <w:rStyle w:val="Hyperlink"/>
                <w:rFonts w:ascii="Times New Roman" w:hAnsi="Times New Roman" w:cs="Times New Roman"/>
                <w:noProof/>
              </w:rPr>
              <w:t>ИАМА</w:t>
            </w:r>
            <w:r>
              <w:rPr>
                <w:noProof/>
                <w:webHidden/>
              </w:rPr>
              <w:tab/>
            </w:r>
            <w:r>
              <w:rPr>
                <w:noProof/>
                <w:webHidden/>
              </w:rPr>
              <w:fldChar w:fldCharType="begin"/>
            </w:r>
            <w:r>
              <w:rPr>
                <w:noProof/>
                <w:webHidden/>
              </w:rPr>
              <w:instrText xml:space="preserve"> PAGEREF _Toc210649799 \h </w:instrText>
            </w:r>
            <w:r>
              <w:rPr>
                <w:noProof/>
                <w:webHidden/>
              </w:rPr>
            </w:r>
            <w:r>
              <w:rPr>
                <w:noProof/>
                <w:webHidden/>
              </w:rPr>
              <w:fldChar w:fldCharType="separate"/>
            </w:r>
            <w:r>
              <w:rPr>
                <w:noProof/>
                <w:webHidden/>
              </w:rPr>
              <w:t>31</w:t>
            </w:r>
            <w:r>
              <w:rPr>
                <w:noProof/>
                <w:webHidden/>
              </w:rPr>
              <w:fldChar w:fldCharType="end"/>
            </w:r>
          </w:hyperlink>
        </w:p>
        <w:p w14:paraId="0D81D13E" w14:textId="11596C0C" w:rsidR="003253D6" w:rsidRDefault="003253D6">
          <w:pPr>
            <w:pStyle w:val="TOC2"/>
            <w:tabs>
              <w:tab w:val="left" w:pos="1100"/>
              <w:tab w:val="right" w:leader="dot" w:pos="9486"/>
            </w:tabs>
            <w:rPr>
              <w:rFonts w:eastAsiaTheme="minorEastAsia"/>
              <w:noProof/>
              <w:lang w:eastAsia="bg-BG"/>
            </w:rPr>
          </w:pPr>
          <w:hyperlink w:anchor="_Toc210649800" w:history="1">
            <w:r w:rsidRPr="00F107C8">
              <w:rPr>
                <w:rStyle w:val="Hyperlink"/>
                <w:rFonts w:ascii="Times New Roman" w:hAnsi="Times New Roman" w:cs="Times New Roman"/>
                <w:noProof/>
              </w:rPr>
              <w:t>16.5.</w:t>
            </w:r>
            <w:r>
              <w:rPr>
                <w:rFonts w:eastAsiaTheme="minorEastAsia"/>
                <w:noProof/>
                <w:lang w:eastAsia="bg-BG"/>
              </w:rPr>
              <w:tab/>
            </w:r>
            <w:r w:rsidRPr="00F107C8">
              <w:rPr>
                <w:rStyle w:val="Hyperlink"/>
                <w:rFonts w:ascii="Times New Roman" w:hAnsi="Times New Roman" w:cs="Times New Roman"/>
                <w:noProof/>
              </w:rPr>
              <w:t>ДППИ</w:t>
            </w:r>
            <w:r>
              <w:rPr>
                <w:noProof/>
                <w:webHidden/>
              </w:rPr>
              <w:tab/>
            </w:r>
            <w:r>
              <w:rPr>
                <w:noProof/>
                <w:webHidden/>
              </w:rPr>
              <w:fldChar w:fldCharType="begin"/>
            </w:r>
            <w:r>
              <w:rPr>
                <w:noProof/>
                <w:webHidden/>
              </w:rPr>
              <w:instrText xml:space="preserve"> PAGEREF _Toc210649800 \h </w:instrText>
            </w:r>
            <w:r>
              <w:rPr>
                <w:noProof/>
                <w:webHidden/>
              </w:rPr>
            </w:r>
            <w:r>
              <w:rPr>
                <w:noProof/>
                <w:webHidden/>
              </w:rPr>
              <w:fldChar w:fldCharType="separate"/>
            </w:r>
            <w:r>
              <w:rPr>
                <w:noProof/>
                <w:webHidden/>
              </w:rPr>
              <w:t>32</w:t>
            </w:r>
            <w:r>
              <w:rPr>
                <w:noProof/>
                <w:webHidden/>
              </w:rPr>
              <w:fldChar w:fldCharType="end"/>
            </w:r>
          </w:hyperlink>
        </w:p>
        <w:p w14:paraId="4844E1B5" w14:textId="485A24DC" w:rsidR="003253D6" w:rsidRDefault="003253D6">
          <w:pPr>
            <w:pStyle w:val="TOC2"/>
            <w:tabs>
              <w:tab w:val="left" w:pos="1100"/>
              <w:tab w:val="right" w:leader="dot" w:pos="9486"/>
            </w:tabs>
            <w:rPr>
              <w:rFonts w:eastAsiaTheme="minorEastAsia"/>
              <w:noProof/>
              <w:lang w:eastAsia="bg-BG"/>
            </w:rPr>
          </w:pPr>
          <w:hyperlink w:anchor="_Toc210649801" w:history="1">
            <w:r w:rsidRPr="00F107C8">
              <w:rPr>
                <w:rStyle w:val="Hyperlink"/>
                <w:rFonts w:ascii="Times New Roman" w:hAnsi="Times New Roman" w:cs="Times New Roman"/>
                <w:noProof/>
              </w:rPr>
              <w:t>16.5.1.</w:t>
            </w:r>
            <w:r>
              <w:rPr>
                <w:rFonts w:eastAsiaTheme="minorEastAsia"/>
                <w:noProof/>
                <w:lang w:eastAsia="bg-BG"/>
              </w:rPr>
              <w:tab/>
            </w:r>
            <w:r w:rsidRPr="00F107C8">
              <w:rPr>
                <w:rStyle w:val="Hyperlink"/>
                <w:rFonts w:ascii="Times New Roman" w:hAnsi="Times New Roman" w:cs="Times New Roman"/>
                <w:noProof/>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F107C8">
              <w:rPr>
                <w:rStyle w:val="Hyperlink"/>
                <w:rFonts w:ascii="Times New Roman" w:hAnsi="Times New Roman" w:cs="Times New Roman"/>
                <w:noProof/>
                <w:lang w:val="en-US"/>
              </w:rPr>
              <w:t>,</w:t>
            </w:r>
            <w:r w:rsidRPr="00F107C8">
              <w:rPr>
                <w:rStyle w:val="Hyperlink"/>
                <w:rFonts w:ascii="Times New Roman" w:hAnsi="Times New Roman" w:cs="Times New Roman"/>
                <w:noProof/>
              </w:rPr>
              <w:t xml:space="preserve"> осигуряващи безопасността на корабите в пристанищата, рейдовете и подходите към пристанищата“</w:t>
            </w:r>
            <w:r>
              <w:rPr>
                <w:noProof/>
                <w:webHidden/>
              </w:rPr>
              <w:tab/>
            </w:r>
            <w:r>
              <w:rPr>
                <w:noProof/>
                <w:webHidden/>
              </w:rPr>
              <w:fldChar w:fldCharType="begin"/>
            </w:r>
            <w:r>
              <w:rPr>
                <w:noProof/>
                <w:webHidden/>
              </w:rPr>
              <w:instrText xml:space="preserve"> PAGEREF _Toc210649801 \h </w:instrText>
            </w:r>
            <w:r>
              <w:rPr>
                <w:noProof/>
                <w:webHidden/>
              </w:rPr>
            </w:r>
            <w:r>
              <w:rPr>
                <w:noProof/>
                <w:webHidden/>
              </w:rPr>
              <w:fldChar w:fldCharType="separate"/>
            </w:r>
            <w:r>
              <w:rPr>
                <w:noProof/>
                <w:webHidden/>
              </w:rPr>
              <w:t>32</w:t>
            </w:r>
            <w:r>
              <w:rPr>
                <w:noProof/>
                <w:webHidden/>
              </w:rPr>
              <w:fldChar w:fldCharType="end"/>
            </w:r>
          </w:hyperlink>
        </w:p>
        <w:p w14:paraId="1593C0B6" w14:textId="56797457" w:rsidR="003253D6" w:rsidRDefault="003253D6">
          <w:pPr>
            <w:pStyle w:val="TOC2"/>
            <w:tabs>
              <w:tab w:val="left" w:pos="1100"/>
              <w:tab w:val="right" w:leader="dot" w:pos="9486"/>
            </w:tabs>
            <w:rPr>
              <w:rFonts w:eastAsiaTheme="minorEastAsia"/>
              <w:noProof/>
              <w:lang w:eastAsia="bg-BG"/>
            </w:rPr>
          </w:pPr>
          <w:hyperlink w:anchor="_Toc210649802" w:history="1">
            <w:r w:rsidRPr="00F107C8">
              <w:rPr>
                <w:rStyle w:val="Hyperlink"/>
                <w:rFonts w:ascii="Times New Roman" w:hAnsi="Times New Roman" w:cs="Times New Roman"/>
                <w:noProof/>
              </w:rPr>
              <w:t>16.5.2.</w:t>
            </w:r>
            <w:r>
              <w:rPr>
                <w:rFonts w:eastAsiaTheme="minorEastAsia"/>
                <w:noProof/>
                <w:lang w:eastAsia="bg-BG"/>
              </w:rPr>
              <w:tab/>
            </w:r>
            <w:r w:rsidRPr="00F107C8">
              <w:rPr>
                <w:rStyle w:val="Hyperlink"/>
                <w:rFonts w:ascii="Times New Roman" w:hAnsi="Times New Roman" w:cs="Times New Roman"/>
                <w:noProof/>
              </w:rPr>
              <w:t>Проект „Превенция от наводнение на гр. Лом и терминал Лом чрез реконструкция на Източен кей“</w:t>
            </w:r>
            <w:r>
              <w:rPr>
                <w:noProof/>
                <w:webHidden/>
              </w:rPr>
              <w:tab/>
            </w:r>
            <w:r>
              <w:rPr>
                <w:noProof/>
                <w:webHidden/>
              </w:rPr>
              <w:fldChar w:fldCharType="begin"/>
            </w:r>
            <w:r>
              <w:rPr>
                <w:noProof/>
                <w:webHidden/>
              </w:rPr>
              <w:instrText xml:space="preserve"> PAGEREF _Toc210649802 \h </w:instrText>
            </w:r>
            <w:r>
              <w:rPr>
                <w:noProof/>
                <w:webHidden/>
              </w:rPr>
            </w:r>
            <w:r>
              <w:rPr>
                <w:noProof/>
                <w:webHidden/>
              </w:rPr>
              <w:fldChar w:fldCharType="separate"/>
            </w:r>
            <w:r>
              <w:rPr>
                <w:noProof/>
                <w:webHidden/>
              </w:rPr>
              <w:t>33</w:t>
            </w:r>
            <w:r>
              <w:rPr>
                <w:noProof/>
                <w:webHidden/>
              </w:rPr>
              <w:fldChar w:fldCharType="end"/>
            </w:r>
          </w:hyperlink>
        </w:p>
        <w:p w14:paraId="6054C56E" w14:textId="198D6A77" w:rsidR="003253D6" w:rsidRDefault="003253D6">
          <w:pPr>
            <w:pStyle w:val="TOC2"/>
            <w:tabs>
              <w:tab w:val="left" w:pos="1100"/>
              <w:tab w:val="right" w:leader="dot" w:pos="9486"/>
            </w:tabs>
            <w:rPr>
              <w:rFonts w:eastAsiaTheme="minorEastAsia"/>
              <w:noProof/>
              <w:lang w:eastAsia="bg-BG"/>
            </w:rPr>
          </w:pPr>
          <w:hyperlink w:anchor="_Toc210649803" w:history="1">
            <w:r w:rsidRPr="00F107C8">
              <w:rPr>
                <w:rStyle w:val="Hyperlink"/>
                <w:rFonts w:ascii="Times New Roman" w:hAnsi="Times New Roman" w:cs="Times New Roman"/>
                <w:noProof/>
              </w:rPr>
              <w:t>16.5.3.</w:t>
            </w:r>
            <w:r>
              <w:rPr>
                <w:rFonts w:eastAsiaTheme="minorEastAsia"/>
                <w:noProof/>
                <w:lang w:eastAsia="bg-BG"/>
              </w:rPr>
              <w:tab/>
            </w:r>
            <w:r w:rsidRPr="00F107C8">
              <w:rPr>
                <w:rStyle w:val="Hyperlink"/>
                <w:rFonts w:ascii="Times New Roman" w:hAnsi="Times New Roman" w:cs="Times New Roman"/>
                <w:noProof/>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r>
              <w:rPr>
                <w:noProof/>
                <w:webHidden/>
              </w:rPr>
              <w:tab/>
            </w:r>
            <w:r>
              <w:rPr>
                <w:noProof/>
                <w:webHidden/>
              </w:rPr>
              <w:fldChar w:fldCharType="begin"/>
            </w:r>
            <w:r>
              <w:rPr>
                <w:noProof/>
                <w:webHidden/>
              </w:rPr>
              <w:instrText xml:space="preserve"> PAGEREF _Toc210649803 \h </w:instrText>
            </w:r>
            <w:r>
              <w:rPr>
                <w:noProof/>
                <w:webHidden/>
              </w:rPr>
            </w:r>
            <w:r>
              <w:rPr>
                <w:noProof/>
                <w:webHidden/>
              </w:rPr>
              <w:fldChar w:fldCharType="separate"/>
            </w:r>
            <w:r>
              <w:rPr>
                <w:noProof/>
                <w:webHidden/>
              </w:rPr>
              <w:t>33</w:t>
            </w:r>
            <w:r>
              <w:rPr>
                <w:noProof/>
                <w:webHidden/>
              </w:rPr>
              <w:fldChar w:fldCharType="end"/>
            </w:r>
          </w:hyperlink>
        </w:p>
        <w:p w14:paraId="2F26F975" w14:textId="18086594" w:rsidR="003253D6" w:rsidRDefault="003253D6">
          <w:pPr>
            <w:pStyle w:val="TOC2"/>
            <w:tabs>
              <w:tab w:val="left" w:pos="1100"/>
              <w:tab w:val="right" w:leader="dot" w:pos="9486"/>
            </w:tabs>
            <w:rPr>
              <w:rFonts w:eastAsiaTheme="minorEastAsia"/>
              <w:noProof/>
              <w:lang w:eastAsia="bg-BG"/>
            </w:rPr>
          </w:pPr>
          <w:hyperlink w:anchor="_Toc210649804" w:history="1">
            <w:r w:rsidRPr="00F107C8">
              <w:rPr>
                <w:rStyle w:val="Hyperlink"/>
                <w:rFonts w:ascii="Times New Roman" w:hAnsi="Times New Roman" w:cs="Times New Roman"/>
                <w:noProof/>
              </w:rPr>
              <w:t>16.5.4.</w:t>
            </w:r>
            <w:r>
              <w:rPr>
                <w:rFonts w:eastAsiaTheme="minorEastAsia"/>
                <w:noProof/>
                <w:lang w:eastAsia="bg-BG"/>
              </w:rPr>
              <w:tab/>
            </w:r>
            <w:r w:rsidRPr="00F107C8">
              <w:rPr>
                <w:rStyle w:val="Hyperlink"/>
                <w:rFonts w:ascii="Times New Roman" w:hAnsi="Times New Roman" w:cs="Times New Roman"/>
                <w:noProof/>
              </w:rPr>
              <w:t>Проект „Изграждане на съоръжения против заливане на терминал Русе-запад при високи води на р. Дунав“</w:t>
            </w:r>
            <w:r>
              <w:rPr>
                <w:noProof/>
                <w:webHidden/>
              </w:rPr>
              <w:tab/>
            </w:r>
            <w:r>
              <w:rPr>
                <w:noProof/>
                <w:webHidden/>
              </w:rPr>
              <w:fldChar w:fldCharType="begin"/>
            </w:r>
            <w:r>
              <w:rPr>
                <w:noProof/>
                <w:webHidden/>
              </w:rPr>
              <w:instrText xml:space="preserve"> PAGEREF _Toc210649804 \h </w:instrText>
            </w:r>
            <w:r>
              <w:rPr>
                <w:noProof/>
                <w:webHidden/>
              </w:rPr>
            </w:r>
            <w:r>
              <w:rPr>
                <w:noProof/>
                <w:webHidden/>
              </w:rPr>
              <w:fldChar w:fldCharType="separate"/>
            </w:r>
            <w:r>
              <w:rPr>
                <w:noProof/>
                <w:webHidden/>
              </w:rPr>
              <w:t>33</w:t>
            </w:r>
            <w:r>
              <w:rPr>
                <w:noProof/>
                <w:webHidden/>
              </w:rPr>
              <w:fldChar w:fldCharType="end"/>
            </w:r>
          </w:hyperlink>
        </w:p>
        <w:p w14:paraId="053CD7F2" w14:textId="612D1B38" w:rsidR="003253D6" w:rsidRDefault="003253D6">
          <w:pPr>
            <w:pStyle w:val="TOC2"/>
            <w:tabs>
              <w:tab w:val="left" w:pos="1100"/>
              <w:tab w:val="right" w:leader="dot" w:pos="9486"/>
            </w:tabs>
            <w:rPr>
              <w:rFonts w:eastAsiaTheme="minorEastAsia"/>
              <w:noProof/>
              <w:lang w:eastAsia="bg-BG"/>
            </w:rPr>
          </w:pPr>
          <w:hyperlink w:anchor="_Toc210649805" w:history="1">
            <w:r w:rsidRPr="00F107C8">
              <w:rPr>
                <w:rStyle w:val="Hyperlink"/>
                <w:rFonts w:ascii="Times New Roman" w:hAnsi="Times New Roman" w:cs="Times New Roman"/>
                <w:noProof/>
              </w:rPr>
              <w:t>16.5.5.</w:t>
            </w:r>
            <w:r>
              <w:rPr>
                <w:rFonts w:eastAsiaTheme="minorEastAsia"/>
                <w:noProof/>
                <w:lang w:eastAsia="bg-BG"/>
              </w:rPr>
              <w:tab/>
            </w:r>
            <w:r w:rsidRPr="00F107C8">
              <w:rPr>
                <w:rStyle w:val="Hyperlink"/>
                <w:rFonts w:ascii="Times New Roman" w:hAnsi="Times New Roman" w:cs="Times New Roman"/>
                <w:noProof/>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r>
              <w:rPr>
                <w:noProof/>
                <w:webHidden/>
              </w:rPr>
              <w:tab/>
            </w:r>
            <w:r>
              <w:rPr>
                <w:noProof/>
                <w:webHidden/>
              </w:rPr>
              <w:fldChar w:fldCharType="begin"/>
            </w:r>
            <w:r>
              <w:rPr>
                <w:noProof/>
                <w:webHidden/>
              </w:rPr>
              <w:instrText xml:space="preserve"> PAGEREF _Toc210649805 \h </w:instrText>
            </w:r>
            <w:r>
              <w:rPr>
                <w:noProof/>
                <w:webHidden/>
              </w:rPr>
            </w:r>
            <w:r>
              <w:rPr>
                <w:noProof/>
                <w:webHidden/>
              </w:rPr>
              <w:fldChar w:fldCharType="separate"/>
            </w:r>
            <w:r>
              <w:rPr>
                <w:noProof/>
                <w:webHidden/>
              </w:rPr>
              <w:t>34</w:t>
            </w:r>
            <w:r>
              <w:rPr>
                <w:noProof/>
                <w:webHidden/>
              </w:rPr>
              <w:fldChar w:fldCharType="end"/>
            </w:r>
          </w:hyperlink>
        </w:p>
        <w:p w14:paraId="0A351B9C" w14:textId="10567B7D" w:rsidR="003253D6" w:rsidRDefault="003253D6">
          <w:pPr>
            <w:pStyle w:val="TOC2"/>
            <w:tabs>
              <w:tab w:val="left" w:pos="1100"/>
              <w:tab w:val="right" w:leader="dot" w:pos="9486"/>
            </w:tabs>
            <w:rPr>
              <w:rFonts w:eastAsiaTheme="minorEastAsia"/>
              <w:noProof/>
              <w:lang w:eastAsia="bg-BG"/>
            </w:rPr>
          </w:pPr>
          <w:hyperlink w:anchor="_Toc210649806" w:history="1">
            <w:r w:rsidRPr="00F107C8">
              <w:rPr>
                <w:rStyle w:val="Hyperlink"/>
                <w:rFonts w:ascii="Times New Roman" w:hAnsi="Times New Roman" w:cs="Times New Roman"/>
                <w:noProof/>
              </w:rPr>
              <w:t>16.5.6.</w:t>
            </w:r>
            <w:r>
              <w:rPr>
                <w:rFonts w:eastAsiaTheme="minorEastAsia"/>
                <w:noProof/>
                <w:lang w:eastAsia="bg-BG"/>
              </w:rPr>
              <w:tab/>
            </w:r>
            <w:r w:rsidRPr="00F107C8">
              <w:rPr>
                <w:rStyle w:val="Hyperlink"/>
                <w:rFonts w:ascii="Times New Roman" w:hAnsi="Times New Roman" w:cs="Times New Roman"/>
                <w:noProof/>
              </w:rPr>
              <w:t>Проект „Стабилизиране на терминал "Западен кей" в Пристанище Лом“</w:t>
            </w:r>
            <w:r>
              <w:rPr>
                <w:noProof/>
                <w:webHidden/>
              </w:rPr>
              <w:tab/>
            </w:r>
            <w:r>
              <w:rPr>
                <w:noProof/>
                <w:webHidden/>
              </w:rPr>
              <w:fldChar w:fldCharType="begin"/>
            </w:r>
            <w:r>
              <w:rPr>
                <w:noProof/>
                <w:webHidden/>
              </w:rPr>
              <w:instrText xml:space="preserve"> PAGEREF _Toc210649806 \h </w:instrText>
            </w:r>
            <w:r>
              <w:rPr>
                <w:noProof/>
                <w:webHidden/>
              </w:rPr>
            </w:r>
            <w:r>
              <w:rPr>
                <w:noProof/>
                <w:webHidden/>
              </w:rPr>
              <w:fldChar w:fldCharType="separate"/>
            </w:r>
            <w:r>
              <w:rPr>
                <w:noProof/>
                <w:webHidden/>
              </w:rPr>
              <w:t>34</w:t>
            </w:r>
            <w:r>
              <w:rPr>
                <w:noProof/>
                <w:webHidden/>
              </w:rPr>
              <w:fldChar w:fldCharType="end"/>
            </w:r>
          </w:hyperlink>
        </w:p>
        <w:p w14:paraId="3270E818" w14:textId="7D3B64BD" w:rsidR="003253D6" w:rsidRDefault="003253D6">
          <w:pPr>
            <w:pStyle w:val="TOC2"/>
            <w:tabs>
              <w:tab w:val="left" w:pos="1100"/>
              <w:tab w:val="right" w:leader="dot" w:pos="9486"/>
            </w:tabs>
            <w:rPr>
              <w:rFonts w:eastAsiaTheme="minorEastAsia"/>
              <w:noProof/>
              <w:lang w:eastAsia="bg-BG"/>
            </w:rPr>
          </w:pPr>
          <w:hyperlink w:anchor="_Toc210649807" w:history="1">
            <w:r w:rsidRPr="00F107C8">
              <w:rPr>
                <w:rStyle w:val="Hyperlink"/>
                <w:rFonts w:ascii="Times New Roman" w:hAnsi="Times New Roman" w:cs="Times New Roman"/>
                <w:noProof/>
              </w:rPr>
              <w:t>16.5.7.</w:t>
            </w:r>
            <w:r>
              <w:rPr>
                <w:rFonts w:eastAsiaTheme="minorEastAsia"/>
                <w:noProof/>
                <w:lang w:eastAsia="bg-BG"/>
              </w:rPr>
              <w:tab/>
            </w:r>
            <w:r w:rsidRPr="00F107C8">
              <w:rPr>
                <w:rStyle w:val="Hyperlink"/>
                <w:rFonts w:ascii="Times New Roman" w:hAnsi="Times New Roman" w:cs="Times New Roman"/>
                <w:noProof/>
              </w:rPr>
              <w:t>Проект „Рехабилитация на вълнолом в пристанище Бургас“</w:t>
            </w:r>
            <w:r>
              <w:rPr>
                <w:noProof/>
                <w:webHidden/>
              </w:rPr>
              <w:tab/>
            </w:r>
            <w:r>
              <w:rPr>
                <w:noProof/>
                <w:webHidden/>
              </w:rPr>
              <w:fldChar w:fldCharType="begin"/>
            </w:r>
            <w:r>
              <w:rPr>
                <w:noProof/>
                <w:webHidden/>
              </w:rPr>
              <w:instrText xml:space="preserve"> PAGEREF _Toc210649807 \h </w:instrText>
            </w:r>
            <w:r>
              <w:rPr>
                <w:noProof/>
                <w:webHidden/>
              </w:rPr>
            </w:r>
            <w:r>
              <w:rPr>
                <w:noProof/>
                <w:webHidden/>
              </w:rPr>
              <w:fldChar w:fldCharType="separate"/>
            </w:r>
            <w:r>
              <w:rPr>
                <w:noProof/>
                <w:webHidden/>
              </w:rPr>
              <w:t>34</w:t>
            </w:r>
            <w:r>
              <w:rPr>
                <w:noProof/>
                <w:webHidden/>
              </w:rPr>
              <w:fldChar w:fldCharType="end"/>
            </w:r>
          </w:hyperlink>
        </w:p>
        <w:p w14:paraId="3084B1F1" w14:textId="39BCAD35" w:rsidR="003253D6" w:rsidRDefault="003253D6">
          <w:pPr>
            <w:pStyle w:val="TOC2"/>
            <w:tabs>
              <w:tab w:val="left" w:pos="1100"/>
              <w:tab w:val="right" w:leader="dot" w:pos="9486"/>
            </w:tabs>
            <w:rPr>
              <w:rFonts w:eastAsiaTheme="minorEastAsia"/>
              <w:noProof/>
              <w:lang w:eastAsia="bg-BG"/>
            </w:rPr>
          </w:pPr>
          <w:hyperlink w:anchor="_Toc210649808" w:history="1">
            <w:r w:rsidRPr="00F107C8">
              <w:rPr>
                <w:rStyle w:val="Hyperlink"/>
                <w:rFonts w:ascii="Times New Roman" w:hAnsi="Times New Roman" w:cs="Times New Roman"/>
                <w:noProof/>
              </w:rPr>
              <w:t>16.5.8.</w:t>
            </w:r>
            <w:r>
              <w:rPr>
                <w:rFonts w:eastAsiaTheme="minorEastAsia"/>
                <w:noProof/>
                <w:lang w:eastAsia="bg-BG"/>
              </w:rPr>
              <w:tab/>
            </w:r>
            <w:r w:rsidRPr="00F107C8">
              <w:rPr>
                <w:rStyle w:val="Hyperlink"/>
                <w:rFonts w:ascii="Times New Roman" w:hAnsi="Times New Roman" w:cs="Times New Roman"/>
                <w:noProof/>
              </w:rPr>
              <w:t>Проект „Капитално драгиране - басейн между Терминал  „Бургас Запад“ и Терминал „Бургас Изток 2/2А/“</w:t>
            </w:r>
            <w:r>
              <w:rPr>
                <w:noProof/>
                <w:webHidden/>
              </w:rPr>
              <w:tab/>
            </w:r>
            <w:r>
              <w:rPr>
                <w:noProof/>
                <w:webHidden/>
              </w:rPr>
              <w:fldChar w:fldCharType="begin"/>
            </w:r>
            <w:r>
              <w:rPr>
                <w:noProof/>
                <w:webHidden/>
              </w:rPr>
              <w:instrText xml:space="preserve"> PAGEREF _Toc210649808 \h </w:instrText>
            </w:r>
            <w:r>
              <w:rPr>
                <w:noProof/>
                <w:webHidden/>
              </w:rPr>
            </w:r>
            <w:r>
              <w:rPr>
                <w:noProof/>
                <w:webHidden/>
              </w:rPr>
              <w:fldChar w:fldCharType="separate"/>
            </w:r>
            <w:r>
              <w:rPr>
                <w:noProof/>
                <w:webHidden/>
              </w:rPr>
              <w:t>34</w:t>
            </w:r>
            <w:r>
              <w:rPr>
                <w:noProof/>
                <w:webHidden/>
              </w:rPr>
              <w:fldChar w:fldCharType="end"/>
            </w:r>
          </w:hyperlink>
        </w:p>
        <w:p w14:paraId="6DAB407E" w14:textId="5F1829E1" w:rsidR="003253D6" w:rsidRDefault="003253D6">
          <w:pPr>
            <w:pStyle w:val="TOC2"/>
            <w:tabs>
              <w:tab w:val="left" w:pos="1100"/>
              <w:tab w:val="right" w:leader="dot" w:pos="9486"/>
            </w:tabs>
            <w:rPr>
              <w:rFonts w:eastAsiaTheme="minorEastAsia"/>
              <w:noProof/>
              <w:lang w:eastAsia="bg-BG"/>
            </w:rPr>
          </w:pPr>
          <w:hyperlink w:anchor="_Toc210649809" w:history="1">
            <w:r w:rsidRPr="00F107C8">
              <w:rPr>
                <w:rStyle w:val="Hyperlink"/>
                <w:rFonts w:ascii="Times New Roman" w:eastAsia="Times New Roman" w:hAnsi="Times New Roman" w:cs="Times New Roman"/>
                <w:noProof/>
              </w:rPr>
              <w:t>16.5.9.</w:t>
            </w:r>
            <w:r>
              <w:rPr>
                <w:rFonts w:eastAsiaTheme="minorEastAsia"/>
                <w:noProof/>
                <w:lang w:eastAsia="bg-BG"/>
              </w:rPr>
              <w:tab/>
            </w:r>
            <w:r w:rsidRPr="00F107C8">
              <w:rPr>
                <w:rStyle w:val="Hyperlink"/>
                <w:rFonts w:ascii="Times New Roman" w:eastAsia="Times New Roman" w:hAnsi="Times New Roman" w:cs="Times New Roman"/>
                <w:noProof/>
              </w:rPr>
              <w:t>Проект „Ремонтно-възстановителни и укрепителни работи по вълнолом Варна – III етап“</w:t>
            </w:r>
            <w:r>
              <w:rPr>
                <w:noProof/>
                <w:webHidden/>
              </w:rPr>
              <w:tab/>
            </w:r>
            <w:r>
              <w:rPr>
                <w:noProof/>
                <w:webHidden/>
              </w:rPr>
              <w:fldChar w:fldCharType="begin"/>
            </w:r>
            <w:r>
              <w:rPr>
                <w:noProof/>
                <w:webHidden/>
              </w:rPr>
              <w:instrText xml:space="preserve"> PAGEREF _Toc210649809 \h </w:instrText>
            </w:r>
            <w:r>
              <w:rPr>
                <w:noProof/>
                <w:webHidden/>
              </w:rPr>
            </w:r>
            <w:r>
              <w:rPr>
                <w:noProof/>
                <w:webHidden/>
              </w:rPr>
              <w:fldChar w:fldCharType="separate"/>
            </w:r>
            <w:r>
              <w:rPr>
                <w:noProof/>
                <w:webHidden/>
              </w:rPr>
              <w:t>35</w:t>
            </w:r>
            <w:r>
              <w:rPr>
                <w:noProof/>
                <w:webHidden/>
              </w:rPr>
              <w:fldChar w:fldCharType="end"/>
            </w:r>
          </w:hyperlink>
        </w:p>
        <w:p w14:paraId="5DD608B9" w14:textId="63B3BF06" w:rsidR="003253D6" w:rsidRDefault="003253D6">
          <w:pPr>
            <w:pStyle w:val="TOC2"/>
            <w:tabs>
              <w:tab w:val="left" w:pos="1320"/>
              <w:tab w:val="right" w:leader="dot" w:pos="9486"/>
            </w:tabs>
            <w:rPr>
              <w:rFonts w:eastAsiaTheme="minorEastAsia"/>
              <w:noProof/>
              <w:lang w:eastAsia="bg-BG"/>
            </w:rPr>
          </w:pPr>
          <w:hyperlink w:anchor="_Toc210649810" w:history="1">
            <w:r w:rsidRPr="00F107C8">
              <w:rPr>
                <w:rStyle w:val="Hyperlink"/>
                <w:rFonts w:ascii="Times New Roman" w:eastAsia="Times New Roman" w:hAnsi="Times New Roman" w:cs="Times New Roman"/>
                <w:noProof/>
              </w:rPr>
              <w:t>16.5.10.</w:t>
            </w:r>
            <w:r>
              <w:rPr>
                <w:rFonts w:eastAsiaTheme="minorEastAsia"/>
                <w:noProof/>
                <w:lang w:eastAsia="bg-BG"/>
              </w:rPr>
              <w:tab/>
            </w:r>
            <w:r w:rsidRPr="00F107C8">
              <w:rPr>
                <w:rStyle w:val="Hyperlink"/>
                <w:rFonts w:ascii="Times New Roman" w:eastAsia="Times New Roman" w:hAnsi="Times New Roman" w:cs="Times New Roman"/>
                <w:noProof/>
              </w:rPr>
              <w:t>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r>
              <w:rPr>
                <w:noProof/>
                <w:webHidden/>
              </w:rPr>
              <w:tab/>
            </w:r>
            <w:r>
              <w:rPr>
                <w:noProof/>
                <w:webHidden/>
              </w:rPr>
              <w:fldChar w:fldCharType="begin"/>
            </w:r>
            <w:r>
              <w:rPr>
                <w:noProof/>
                <w:webHidden/>
              </w:rPr>
              <w:instrText xml:space="preserve"> PAGEREF _Toc210649810 \h </w:instrText>
            </w:r>
            <w:r>
              <w:rPr>
                <w:noProof/>
                <w:webHidden/>
              </w:rPr>
            </w:r>
            <w:r>
              <w:rPr>
                <w:noProof/>
                <w:webHidden/>
              </w:rPr>
              <w:fldChar w:fldCharType="separate"/>
            </w:r>
            <w:r>
              <w:rPr>
                <w:noProof/>
                <w:webHidden/>
              </w:rPr>
              <w:t>35</w:t>
            </w:r>
            <w:r>
              <w:rPr>
                <w:noProof/>
                <w:webHidden/>
              </w:rPr>
              <w:fldChar w:fldCharType="end"/>
            </w:r>
          </w:hyperlink>
        </w:p>
        <w:p w14:paraId="77199139" w14:textId="3651C08F" w:rsidR="003253D6" w:rsidRDefault="003253D6">
          <w:pPr>
            <w:pStyle w:val="TOC2"/>
            <w:tabs>
              <w:tab w:val="left" w:pos="1100"/>
              <w:tab w:val="right" w:leader="dot" w:pos="9486"/>
            </w:tabs>
            <w:rPr>
              <w:rFonts w:eastAsiaTheme="minorEastAsia"/>
              <w:noProof/>
              <w:lang w:eastAsia="bg-BG"/>
            </w:rPr>
          </w:pPr>
          <w:hyperlink w:anchor="_Toc210649811" w:history="1">
            <w:r w:rsidRPr="00F107C8">
              <w:rPr>
                <w:rStyle w:val="Hyperlink"/>
                <w:rFonts w:ascii="Times New Roman" w:hAnsi="Times New Roman" w:cs="Times New Roman"/>
                <w:noProof/>
              </w:rPr>
              <w:t>16.6.</w:t>
            </w:r>
            <w:r>
              <w:rPr>
                <w:rFonts w:eastAsiaTheme="minorEastAsia"/>
                <w:noProof/>
                <w:lang w:eastAsia="bg-BG"/>
              </w:rPr>
              <w:tab/>
            </w:r>
            <w:r w:rsidRPr="00F107C8">
              <w:rPr>
                <w:rStyle w:val="Hyperlink"/>
                <w:rFonts w:ascii="Times New Roman" w:hAnsi="Times New Roman" w:cs="Times New Roman"/>
                <w:noProof/>
              </w:rPr>
              <w:t>МТС</w:t>
            </w:r>
            <w:r>
              <w:rPr>
                <w:noProof/>
                <w:webHidden/>
              </w:rPr>
              <w:tab/>
            </w:r>
            <w:r>
              <w:rPr>
                <w:noProof/>
                <w:webHidden/>
              </w:rPr>
              <w:fldChar w:fldCharType="begin"/>
            </w:r>
            <w:r>
              <w:rPr>
                <w:noProof/>
                <w:webHidden/>
              </w:rPr>
              <w:instrText xml:space="preserve"> PAGEREF _Toc210649811 \h </w:instrText>
            </w:r>
            <w:r>
              <w:rPr>
                <w:noProof/>
                <w:webHidden/>
              </w:rPr>
            </w:r>
            <w:r>
              <w:rPr>
                <w:noProof/>
                <w:webHidden/>
              </w:rPr>
              <w:fldChar w:fldCharType="separate"/>
            </w:r>
            <w:r>
              <w:rPr>
                <w:noProof/>
                <w:webHidden/>
              </w:rPr>
              <w:t>35</w:t>
            </w:r>
            <w:r>
              <w:rPr>
                <w:noProof/>
                <w:webHidden/>
              </w:rPr>
              <w:fldChar w:fldCharType="end"/>
            </w:r>
          </w:hyperlink>
        </w:p>
        <w:p w14:paraId="2AE526C1" w14:textId="1F8C40E4" w:rsidR="003253D6" w:rsidRDefault="003253D6">
          <w:pPr>
            <w:pStyle w:val="TOC2"/>
            <w:tabs>
              <w:tab w:val="left" w:pos="1100"/>
              <w:tab w:val="right" w:leader="dot" w:pos="9486"/>
            </w:tabs>
            <w:rPr>
              <w:rFonts w:eastAsiaTheme="minorEastAsia"/>
              <w:noProof/>
              <w:lang w:eastAsia="bg-BG"/>
            </w:rPr>
          </w:pPr>
          <w:hyperlink w:anchor="_Toc210649812" w:history="1">
            <w:r w:rsidRPr="00F107C8">
              <w:rPr>
                <w:rStyle w:val="Hyperlink"/>
                <w:rFonts w:ascii="Times New Roman" w:hAnsi="Times New Roman" w:cs="Times New Roman"/>
                <w:noProof/>
              </w:rPr>
              <w:t>16.6.1</w:t>
            </w:r>
            <w:r>
              <w:rPr>
                <w:rFonts w:eastAsiaTheme="minorEastAsia"/>
                <w:noProof/>
                <w:lang w:eastAsia="bg-BG"/>
              </w:rPr>
              <w:tab/>
            </w:r>
            <w:r w:rsidRPr="00F107C8">
              <w:rPr>
                <w:rStyle w:val="Hyperlink"/>
                <w:rFonts w:ascii="Times New Roman" w:hAnsi="Times New Roman" w:cs="Times New Roman"/>
                <w:noProof/>
              </w:rPr>
              <w:t>Доставка на пет броя едноетажни нулевоемисионни електрически мотрисни влака</w:t>
            </w:r>
            <w:r>
              <w:rPr>
                <w:noProof/>
                <w:webHidden/>
              </w:rPr>
              <w:tab/>
            </w:r>
            <w:r>
              <w:rPr>
                <w:noProof/>
                <w:webHidden/>
              </w:rPr>
              <w:fldChar w:fldCharType="begin"/>
            </w:r>
            <w:r>
              <w:rPr>
                <w:noProof/>
                <w:webHidden/>
              </w:rPr>
              <w:instrText xml:space="preserve"> PAGEREF _Toc210649812 \h </w:instrText>
            </w:r>
            <w:r>
              <w:rPr>
                <w:noProof/>
                <w:webHidden/>
              </w:rPr>
            </w:r>
            <w:r>
              <w:rPr>
                <w:noProof/>
                <w:webHidden/>
              </w:rPr>
              <w:fldChar w:fldCharType="separate"/>
            </w:r>
            <w:r>
              <w:rPr>
                <w:noProof/>
                <w:webHidden/>
              </w:rPr>
              <w:t>35</w:t>
            </w:r>
            <w:r>
              <w:rPr>
                <w:noProof/>
                <w:webHidden/>
              </w:rPr>
              <w:fldChar w:fldCharType="end"/>
            </w:r>
          </w:hyperlink>
        </w:p>
        <w:p w14:paraId="340C7515" w14:textId="7C5C3D04" w:rsidR="003253D6" w:rsidRDefault="003253D6">
          <w:pPr>
            <w:pStyle w:val="TOC2"/>
            <w:tabs>
              <w:tab w:val="left" w:pos="1100"/>
              <w:tab w:val="right" w:leader="dot" w:pos="9486"/>
            </w:tabs>
            <w:rPr>
              <w:rFonts w:eastAsiaTheme="minorEastAsia"/>
              <w:noProof/>
              <w:lang w:eastAsia="bg-BG"/>
            </w:rPr>
          </w:pPr>
          <w:hyperlink w:anchor="_Toc210649813" w:history="1">
            <w:r w:rsidRPr="00F107C8">
              <w:rPr>
                <w:rStyle w:val="Hyperlink"/>
                <w:rFonts w:ascii="Times New Roman" w:hAnsi="Times New Roman" w:cs="Times New Roman"/>
                <w:noProof/>
              </w:rPr>
              <w:t>16.7.</w:t>
            </w:r>
            <w:r>
              <w:rPr>
                <w:rFonts w:eastAsiaTheme="minorEastAsia"/>
                <w:noProof/>
                <w:lang w:eastAsia="bg-BG"/>
              </w:rPr>
              <w:tab/>
            </w:r>
            <w:r w:rsidRPr="00F107C8">
              <w:rPr>
                <w:rStyle w:val="Hyperlink"/>
                <w:rFonts w:ascii="Times New Roman" w:hAnsi="Times New Roman" w:cs="Times New Roman"/>
                <w:noProof/>
              </w:rPr>
              <w:t>Български институт по метрология</w:t>
            </w:r>
            <w:r>
              <w:rPr>
                <w:noProof/>
                <w:webHidden/>
              </w:rPr>
              <w:tab/>
            </w:r>
            <w:r>
              <w:rPr>
                <w:noProof/>
                <w:webHidden/>
              </w:rPr>
              <w:fldChar w:fldCharType="begin"/>
            </w:r>
            <w:r>
              <w:rPr>
                <w:noProof/>
                <w:webHidden/>
              </w:rPr>
              <w:instrText xml:space="preserve"> PAGEREF _Toc210649813 \h </w:instrText>
            </w:r>
            <w:r>
              <w:rPr>
                <w:noProof/>
                <w:webHidden/>
              </w:rPr>
            </w:r>
            <w:r>
              <w:rPr>
                <w:noProof/>
                <w:webHidden/>
              </w:rPr>
              <w:fldChar w:fldCharType="separate"/>
            </w:r>
            <w:r>
              <w:rPr>
                <w:noProof/>
                <w:webHidden/>
              </w:rPr>
              <w:t>36</w:t>
            </w:r>
            <w:r>
              <w:rPr>
                <w:noProof/>
                <w:webHidden/>
              </w:rPr>
              <w:fldChar w:fldCharType="end"/>
            </w:r>
          </w:hyperlink>
        </w:p>
        <w:p w14:paraId="5CF47E98" w14:textId="5BC65A99" w:rsidR="003253D6" w:rsidRDefault="003253D6">
          <w:pPr>
            <w:pStyle w:val="TOC2"/>
            <w:tabs>
              <w:tab w:val="left" w:pos="1100"/>
              <w:tab w:val="right" w:leader="dot" w:pos="9486"/>
            </w:tabs>
            <w:rPr>
              <w:rFonts w:eastAsiaTheme="minorEastAsia"/>
              <w:noProof/>
              <w:lang w:eastAsia="bg-BG"/>
            </w:rPr>
          </w:pPr>
          <w:hyperlink w:anchor="_Toc210649814" w:history="1">
            <w:r w:rsidRPr="00F107C8">
              <w:rPr>
                <w:rStyle w:val="Hyperlink"/>
                <w:rFonts w:ascii="Times New Roman" w:hAnsi="Times New Roman" w:cs="Times New Roman"/>
                <w:noProof/>
              </w:rPr>
              <w:t>16.7.1.</w:t>
            </w:r>
            <w:r>
              <w:rPr>
                <w:rFonts w:eastAsiaTheme="minorEastAsia"/>
                <w:noProof/>
                <w:lang w:eastAsia="bg-BG"/>
              </w:rPr>
              <w:tab/>
            </w:r>
            <w:r w:rsidRPr="00F107C8">
              <w:rPr>
                <w:rStyle w:val="Hyperlink"/>
                <w:rFonts w:ascii="Times New Roman" w:hAnsi="Times New Roman" w:cs="Times New Roman"/>
                <w:noProof/>
              </w:rPr>
              <w:t>Доставка на оборудване за осъществяване на контрол на зарядните станции за алтернативни горива</w:t>
            </w:r>
            <w:r>
              <w:rPr>
                <w:noProof/>
                <w:webHidden/>
              </w:rPr>
              <w:tab/>
            </w:r>
            <w:r>
              <w:rPr>
                <w:noProof/>
                <w:webHidden/>
              </w:rPr>
              <w:fldChar w:fldCharType="begin"/>
            </w:r>
            <w:r>
              <w:rPr>
                <w:noProof/>
                <w:webHidden/>
              </w:rPr>
              <w:instrText xml:space="preserve"> PAGEREF _Toc210649814 \h </w:instrText>
            </w:r>
            <w:r>
              <w:rPr>
                <w:noProof/>
                <w:webHidden/>
              </w:rPr>
            </w:r>
            <w:r>
              <w:rPr>
                <w:noProof/>
                <w:webHidden/>
              </w:rPr>
              <w:fldChar w:fldCharType="separate"/>
            </w:r>
            <w:r>
              <w:rPr>
                <w:noProof/>
                <w:webHidden/>
              </w:rPr>
              <w:t>36</w:t>
            </w:r>
            <w:r>
              <w:rPr>
                <w:noProof/>
                <w:webHidden/>
              </w:rPr>
              <w:fldChar w:fldCharType="end"/>
            </w:r>
          </w:hyperlink>
        </w:p>
        <w:p w14:paraId="2AA97080" w14:textId="5F94E41D" w:rsidR="003253D6" w:rsidRDefault="003253D6">
          <w:pPr>
            <w:pStyle w:val="TOC2"/>
            <w:tabs>
              <w:tab w:val="left" w:pos="880"/>
              <w:tab w:val="right" w:leader="dot" w:pos="9486"/>
            </w:tabs>
            <w:rPr>
              <w:rFonts w:eastAsiaTheme="minorEastAsia"/>
              <w:noProof/>
              <w:lang w:eastAsia="bg-BG"/>
            </w:rPr>
          </w:pPr>
          <w:hyperlink w:anchor="_Toc210649815" w:history="1">
            <w:r w:rsidRPr="00F107C8">
              <w:rPr>
                <w:rStyle w:val="Hyperlink"/>
                <w:rFonts w:ascii="Times New Roman" w:hAnsi="Times New Roman" w:cs="Times New Roman"/>
                <w:noProof/>
              </w:rPr>
              <w:t>17.</w:t>
            </w:r>
            <w:r>
              <w:rPr>
                <w:rFonts w:eastAsiaTheme="minorEastAsia"/>
                <w:noProof/>
                <w:lang w:eastAsia="bg-BG"/>
              </w:rPr>
              <w:tab/>
            </w:r>
            <w:r w:rsidRPr="00F107C8">
              <w:rPr>
                <w:rStyle w:val="Hyperlink"/>
                <w:rFonts w:ascii="Times New Roman" w:hAnsi="Times New Roman" w:cs="Times New Roman"/>
                <w:noProof/>
              </w:rPr>
              <w:t>Хоризонтални политики</w:t>
            </w:r>
            <w:r>
              <w:rPr>
                <w:noProof/>
                <w:webHidden/>
              </w:rPr>
              <w:tab/>
            </w:r>
            <w:r>
              <w:rPr>
                <w:noProof/>
                <w:webHidden/>
              </w:rPr>
              <w:fldChar w:fldCharType="begin"/>
            </w:r>
            <w:r>
              <w:rPr>
                <w:noProof/>
                <w:webHidden/>
              </w:rPr>
              <w:instrText xml:space="preserve"> PAGEREF _Toc210649815 \h </w:instrText>
            </w:r>
            <w:r>
              <w:rPr>
                <w:noProof/>
                <w:webHidden/>
              </w:rPr>
            </w:r>
            <w:r>
              <w:rPr>
                <w:noProof/>
                <w:webHidden/>
              </w:rPr>
              <w:fldChar w:fldCharType="separate"/>
            </w:r>
            <w:r>
              <w:rPr>
                <w:noProof/>
                <w:webHidden/>
              </w:rPr>
              <w:t>36</w:t>
            </w:r>
            <w:r>
              <w:rPr>
                <w:noProof/>
                <w:webHidden/>
              </w:rPr>
              <w:fldChar w:fldCharType="end"/>
            </w:r>
          </w:hyperlink>
        </w:p>
        <w:p w14:paraId="414DABD4" w14:textId="0A831084" w:rsidR="003253D6" w:rsidRDefault="003253D6">
          <w:pPr>
            <w:pStyle w:val="TOC2"/>
            <w:tabs>
              <w:tab w:val="left" w:pos="880"/>
              <w:tab w:val="right" w:leader="dot" w:pos="9486"/>
            </w:tabs>
            <w:rPr>
              <w:rFonts w:eastAsiaTheme="minorEastAsia"/>
              <w:noProof/>
              <w:lang w:eastAsia="bg-BG"/>
            </w:rPr>
          </w:pPr>
          <w:hyperlink w:anchor="_Toc210649816" w:history="1">
            <w:r w:rsidRPr="00F107C8">
              <w:rPr>
                <w:rStyle w:val="Hyperlink"/>
                <w:rFonts w:ascii="Times New Roman" w:hAnsi="Times New Roman" w:cs="Times New Roman"/>
                <w:noProof/>
              </w:rPr>
              <w:t>18.</w:t>
            </w:r>
            <w:r>
              <w:rPr>
                <w:rFonts w:eastAsiaTheme="minorEastAsia"/>
                <w:noProof/>
                <w:lang w:eastAsia="bg-BG"/>
              </w:rPr>
              <w:tab/>
            </w:r>
            <w:r w:rsidRPr="00F107C8">
              <w:rPr>
                <w:rStyle w:val="Hyperlink"/>
                <w:rFonts w:ascii="Times New Roman" w:hAnsi="Times New Roman" w:cs="Times New Roman"/>
                <w:noProof/>
              </w:rPr>
              <w:t>Продължителност на процедурите:</w:t>
            </w:r>
            <w:r>
              <w:rPr>
                <w:noProof/>
                <w:webHidden/>
              </w:rPr>
              <w:tab/>
            </w:r>
            <w:r>
              <w:rPr>
                <w:noProof/>
                <w:webHidden/>
              </w:rPr>
              <w:fldChar w:fldCharType="begin"/>
            </w:r>
            <w:r>
              <w:rPr>
                <w:noProof/>
                <w:webHidden/>
              </w:rPr>
              <w:instrText xml:space="preserve"> PAGEREF _Toc210649816 \h </w:instrText>
            </w:r>
            <w:r>
              <w:rPr>
                <w:noProof/>
                <w:webHidden/>
              </w:rPr>
            </w:r>
            <w:r>
              <w:rPr>
                <w:noProof/>
                <w:webHidden/>
              </w:rPr>
              <w:fldChar w:fldCharType="separate"/>
            </w:r>
            <w:r>
              <w:rPr>
                <w:noProof/>
                <w:webHidden/>
              </w:rPr>
              <w:t>37</w:t>
            </w:r>
            <w:r>
              <w:rPr>
                <w:noProof/>
                <w:webHidden/>
              </w:rPr>
              <w:fldChar w:fldCharType="end"/>
            </w:r>
          </w:hyperlink>
        </w:p>
        <w:p w14:paraId="5BC5A8E0" w14:textId="54DC7248" w:rsidR="003253D6" w:rsidRDefault="003253D6">
          <w:pPr>
            <w:pStyle w:val="TOC2"/>
            <w:tabs>
              <w:tab w:val="left" w:pos="880"/>
              <w:tab w:val="right" w:leader="dot" w:pos="9486"/>
            </w:tabs>
            <w:rPr>
              <w:rFonts w:eastAsiaTheme="minorEastAsia"/>
              <w:noProof/>
              <w:lang w:eastAsia="bg-BG"/>
            </w:rPr>
          </w:pPr>
          <w:hyperlink w:anchor="_Toc210649817" w:history="1">
            <w:r w:rsidRPr="00F107C8">
              <w:rPr>
                <w:rStyle w:val="Hyperlink"/>
                <w:rFonts w:ascii="Times New Roman" w:hAnsi="Times New Roman" w:cs="Times New Roman"/>
                <w:noProof/>
              </w:rPr>
              <w:t>19.</w:t>
            </w:r>
            <w:r>
              <w:rPr>
                <w:rFonts w:eastAsiaTheme="minorEastAsia"/>
                <w:noProof/>
                <w:lang w:eastAsia="bg-BG"/>
              </w:rPr>
              <w:tab/>
            </w:r>
            <w:r w:rsidRPr="00F107C8">
              <w:rPr>
                <w:rStyle w:val="Hyperlink"/>
                <w:rFonts w:ascii="Times New Roman" w:hAnsi="Times New Roman" w:cs="Times New Roman"/>
                <w:noProof/>
              </w:rPr>
              <w:t>Начин на подаване на проектните предложения</w:t>
            </w:r>
            <w:r>
              <w:rPr>
                <w:noProof/>
                <w:webHidden/>
              </w:rPr>
              <w:tab/>
            </w:r>
            <w:r>
              <w:rPr>
                <w:noProof/>
                <w:webHidden/>
              </w:rPr>
              <w:fldChar w:fldCharType="begin"/>
            </w:r>
            <w:r>
              <w:rPr>
                <w:noProof/>
                <w:webHidden/>
              </w:rPr>
              <w:instrText xml:space="preserve"> PAGEREF _Toc210649817 \h </w:instrText>
            </w:r>
            <w:r>
              <w:rPr>
                <w:noProof/>
                <w:webHidden/>
              </w:rPr>
            </w:r>
            <w:r>
              <w:rPr>
                <w:noProof/>
                <w:webHidden/>
              </w:rPr>
              <w:fldChar w:fldCharType="separate"/>
            </w:r>
            <w:r>
              <w:rPr>
                <w:noProof/>
                <w:webHidden/>
              </w:rPr>
              <w:t>37</w:t>
            </w:r>
            <w:r>
              <w:rPr>
                <w:noProof/>
                <w:webHidden/>
              </w:rPr>
              <w:fldChar w:fldCharType="end"/>
            </w:r>
          </w:hyperlink>
        </w:p>
        <w:p w14:paraId="48EC7071" w14:textId="07D96992" w:rsidR="003253D6" w:rsidRDefault="003253D6">
          <w:pPr>
            <w:pStyle w:val="TOC2"/>
            <w:tabs>
              <w:tab w:val="left" w:pos="880"/>
              <w:tab w:val="right" w:leader="dot" w:pos="9486"/>
            </w:tabs>
            <w:rPr>
              <w:rFonts w:eastAsiaTheme="minorEastAsia"/>
              <w:noProof/>
              <w:lang w:eastAsia="bg-BG"/>
            </w:rPr>
          </w:pPr>
          <w:hyperlink w:anchor="_Toc210649818" w:history="1">
            <w:r w:rsidRPr="00F107C8">
              <w:rPr>
                <w:rStyle w:val="Hyperlink"/>
                <w:rFonts w:ascii="Times New Roman" w:hAnsi="Times New Roman"/>
                <w:noProof/>
              </w:rPr>
              <w:t>19.1</w:t>
            </w:r>
            <w:r>
              <w:rPr>
                <w:rFonts w:eastAsiaTheme="minorEastAsia"/>
                <w:noProof/>
                <w:lang w:eastAsia="bg-BG"/>
              </w:rPr>
              <w:tab/>
            </w:r>
            <w:r w:rsidRPr="00F107C8">
              <w:rPr>
                <w:rStyle w:val="Hyperlink"/>
                <w:rFonts w:ascii="Times New Roman" w:hAnsi="Times New Roman"/>
                <w:noProof/>
              </w:rPr>
              <w:t>Подготовка на формуляр за кандидатстване</w:t>
            </w:r>
            <w:r>
              <w:rPr>
                <w:noProof/>
                <w:webHidden/>
              </w:rPr>
              <w:tab/>
            </w:r>
            <w:r>
              <w:rPr>
                <w:noProof/>
                <w:webHidden/>
              </w:rPr>
              <w:fldChar w:fldCharType="begin"/>
            </w:r>
            <w:r>
              <w:rPr>
                <w:noProof/>
                <w:webHidden/>
              </w:rPr>
              <w:instrText xml:space="preserve"> PAGEREF _Toc210649818 \h </w:instrText>
            </w:r>
            <w:r>
              <w:rPr>
                <w:noProof/>
                <w:webHidden/>
              </w:rPr>
            </w:r>
            <w:r>
              <w:rPr>
                <w:noProof/>
                <w:webHidden/>
              </w:rPr>
              <w:fldChar w:fldCharType="separate"/>
            </w:r>
            <w:r>
              <w:rPr>
                <w:noProof/>
                <w:webHidden/>
              </w:rPr>
              <w:t>37</w:t>
            </w:r>
            <w:r>
              <w:rPr>
                <w:noProof/>
                <w:webHidden/>
              </w:rPr>
              <w:fldChar w:fldCharType="end"/>
            </w:r>
          </w:hyperlink>
        </w:p>
        <w:p w14:paraId="31A27B70" w14:textId="2D93A6E1" w:rsidR="003253D6" w:rsidRDefault="003253D6">
          <w:pPr>
            <w:pStyle w:val="TOC2"/>
            <w:tabs>
              <w:tab w:val="left" w:pos="880"/>
              <w:tab w:val="right" w:leader="dot" w:pos="9486"/>
            </w:tabs>
            <w:rPr>
              <w:rFonts w:eastAsiaTheme="minorEastAsia"/>
              <w:noProof/>
              <w:lang w:eastAsia="bg-BG"/>
            </w:rPr>
          </w:pPr>
          <w:hyperlink w:anchor="_Toc210649819" w:history="1">
            <w:r w:rsidRPr="00F107C8">
              <w:rPr>
                <w:rStyle w:val="Hyperlink"/>
                <w:rFonts w:ascii="Times New Roman" w:hAnsi="Times New Roman" w:cs="Times New Roman"/>
                <w:noProof/>
              </w:rPr>
              <w:t>19.2</w:t>
            </w:r>
            <w:r>
              <w:rPr>
                <w:rFonts w:eastAsiaTheme="minorEastAsia"/>
                <w:noProof/>
                <w:lang w:eastAsia="bg-BG"/>
              </w:rPr>
              <w:tab/>
            </w:r>
            <w:r w:rsidRPr="00F107C8">
              <w:rPr>
                <w:rStyle w:val="Hyperlink"/>
                <w:rFonts w:ascii="Times New Roman" w:hAnsi="Times New Roman" w:cs="Times New Roman"/>
                <w:noProof/>
              </w:rPr>
              <w:t>Изисквания за попълване на ФК на проектните предложения:</w:t>
            </w:r>
            <w:r>
              <w:rPr>
                <w:noProof/>
                <w:webHidden/>
              </w:rPr>
              <w:tab/>
            </w:r>
            <w:r>
              <w:rPr>
                <w:noProof/>
                <w:webHidden/>
              </w:rPr>
              <w:fldChar w:fldCharType="begin"/>
            </w:r>
            <w:r>
              <w:rPr>
                <w:noProof/>
                <w:webHidden/>
              </w:rPr>
              <w:instrText xml:space="preserve"> PAGEREF _Toc210649819 \h </w:instrText>
            </w:r>
            <w:r>
              <w:rPr>
                <w:noProof/>
                <w:webHidden/>
              </w:rPr>
            </w:r>
            <w:r>
              <w:rPr>
                <w:noProof/>
                <w:webHidden/>
              </w:rPr>
              <w:fldChar w:fldCharType="separate"/>
            </w:r>
            <w:r>
              <w:rPr>
                <w:noProof/>
                <w:webHidden/>
              </w:rPr>
              <w:t>38</w:t>
            </w:r>
            <w:r>
              <w:rPr>
                <w:noProof/>
                <w:webHidden/>
              </w:rPr>
              <w:fldChar w:fldCharType="end"/>
            </w:r>
          </w:hyperlink>
        </w:p>
        <w:p w14:paraId="4166501A" w14:textId="56CECABC" w:rsidR="003253D6" w:rsidRDefault="003253D6">
          <w:pPr>
            <w:pStyle w:val="TOC2"/>
            <w:tabs>
              <w:tab w:val="left" w:pos="880"/>
              <w:tab w:val="right" w:leader="dot" w:pos="9486"/>
            </w:tabs>
            <w:rPr>
              <w:rFonts w:eastAsiaTheme="minorEastAsia"/>
              <w:noProof/>
              <w:lang w:eastAsia="bg-BG"/>
            </w:rPr>
          </w:pPr>
          <w:hyperlink w:anchor="_Toc210649820" w:history="1">
            <w:r w:rsidRPr="00F107C8">
              <w:rPr>
                <w:rStyle w:val="Hyperlink"/>
                <w:rFonts w:ascii="Times New Roman" w:hAnsi="Times New Roman" w:cs="Times New Roman"/>
                <w:noProof/>
              </w:rPr>
              <w:t>19.3</w:t>
            </w:r>
            <w:r>
              <w:rPr>
                <w:rFonts w:eastAsiaTheme="minorEastAsia"/>
                <w:noProof/>
                <w:lang w:eastAsia="bg-BG"/>
              </w:rPr>
              <w:tab/>
            </w:r>
            <w:r w:rsidRPr="00F107C8">
              <w:rPr>
                <w:rStyle w:val="Hyperlink"/>
                <w:rFonts w:ascii="Times New Roman" w:hAnsi="Times New Roman" w:cs="Times New Roman"/>
                <w:noProof/>
              </w:rPr>
              <w:t>Изисквания за фазирани проекти</w:t>
            </w:r>
            <w:r>
              <w:rPr>
                <w:noProof/>
                <w:webHidden/>
              </w:rPr>
              <w:tab/>
            </w:r>
            <w:r>
              <w:rPr>
                <w:noProof/>
                <w:webHidden/>
              </w:rPr>
              <w:fldChar w:fldCharType="begin"/>
            </w:r>
            <w:r>
              <w:rPr>
                <w:noProof/>
                <w:webHidden/>
              </w:rPr>
              <w:instrText xml:space="preserve"> PAGEREF _Toc210649820 \h </w:instrText>
            </w:r>
            <w:r>
              <w:rPr>
                <w:noProof/>
                <w:webHidden/>
              </w:rPr>
            </w:r>
            <w:r>
              <w:rPr>
                <w:noProof/>
                <w:webHidden/>
              </w:rPr>
              <w:fldChar w:fldCharType="separate"/>
            </w:r>
            <w:r>
              <w:rPr>
                <w:noProof/>
                <w:webHidden/>
              </w:rPr>
              <w:t>52</w:t>
            </w:r>
            <w:r>
              <w:rPr>
                <w:noProof/>
                <w:webHidden/>
              </w:rPr>
              <w:fldChar w:fldCharType="end"/>
            </w:r>
          </w:hyperlink>
        </w:p>
        <w:p w14:paraId="0D1BDC2D" w14:textId="5AD27110" w:rsidR="003253D6" w:rsidRDefault="003253D6">
          <w:pPr>
            <w:pStyle w:val="TOC2"/>
            <w:tabs>
              <w:tab w:val="left" w:pos="880"/>
              <w:tab w:val="right" w:leader="dot" w:pos="9486"/>
            </w:tabs>
            <w:rPr>
              <w:rFonts w:eastAsiaTheme="minorEastAsia"/>
              <w:noProof/>
              <w:lang w:eastAsia="bg-BG"/>
            </w:rPr>
          </w:pPr>
          <w:hyperlink w:anchor="_Toc210649821" w:history="1">
            <w:r w:rsidRPr="00F107C8">
              <w:rPr>
                <w:rStyle w:val="Hyperlink"/>
                <w:rFonts w:ascii="Times New Roman" w:hAnsi="Times New Roman" w:cs="Times New Roman"/>
                <w:noProof/>
              </w:rPr>
              <w:t>19.4</w:t>
            </w:r>
            <w:r>
              <w:rPr>
                <w:rFonts w:eastAsiaTheme="minorEastAsia"/>
                <w:noProof/>
                <w:lang w:eastAsia="bg-BG"/>
              </w:rPr>
              <w:tab/>
            </w:r>
            <w:r w:rsidRPr="00F107C8">
              <w:rPr>
                <w:rStyle w:val="Hyperlink"/>
                <w:rFonts w:ascii="Times New Roman" w:hAnsi="Times New Roman" w:cs="Times New Roman"/>
                <w:noProof/>
              </w:rPr>
              <w:t>Минимални изисквания за видимост, прозрачност и комуникация</w:t>
            </w:r>
            <w:r>
              <w:rPr>
                <w:noProof/>
                <w:webHidden/>
              </w:rPr>
              <w:tab/>
            </w:r>
            <w:r>
              <w:rPr>
                <w:noProof/>
                <w:webHidden/>
              </w:rPr>
              <w:fldChar w:fldCharType="begin"/>
            </w:r>
            <w:r>
              <w:rPr>
                <w:noProof/>
                <w:webHidden/>
              </w:rPr>
              <w:instrText xml:space="preserve"> PAGEREF _Toc210649821 \h </w:instrText>
            </w:r>
            <w:r>
              <w:rPr>
                <w:noProof/>
                <w:webHidden/>
              </w:rPr>
            </w:r>
            <w:r>
              <w:rPr>
                <w:noProof/>
                <w:webHidden/>
              </w:rPr>
              <w:fldChar w:fldCharType="separate"/>
            </w:r>
            <w:r>
              <w:rPr>
                <w:noProof/>
                <w:webHidden/>
              </w:rPr>
              <w:t>52</w:t>
            </w:r>
            <w:r>
              <w:rPr>
                <w:noProof/>
                <w:webHidden/>
              </w:rPr>
              <w:fldChar w:fldCharType="end"/>
            </w:r>
          </w:hyperlink>
        </w:p>
        <w:p w14:paraId="00DA5EF4" w14:textId="3926D489" w:rsidR="003253D6" w:rsidRDefault="003253D6">
          <w:pPr>
            <w:pStyle w:val="TOC2"/>
            <w:tabs>
              <w:tab w:val="left" w:pos="880"/>
              <w:tab w:val="right" w:leader="dot" w:pos="9486"/>
            </w:tabs>
            <w:rPr>
              <w:rFonts w:eastAsiaTheme="minorEastAsia"/>
              <w:noProof/>
              <w:lang w:eastAsia="bg-BG"/>
            </w:rPr>
          </w:pPr>
          <w:hyperlink w:anchor="_Toc210649822" w:history="1">
            <w:r w:rsidRPr="00F107C8">
              <w:rPr>
                <w:rStyle w:val="Hyperlink"/>
                <w:rFonts w:ascii="Times New Roman" w:hAnsi="Times New Roman"/>
                <w:noProof/>
              </w:rPr>
              <w:t>19.5</w:t>
            </w:r>
            <w:r>
              <w:rPr>
                <w:rFonts w:eastAsiaTheme="minorEastAsia"/>
                <w:noProof/>
                <w:lang w:eastAsia="bg-BG"/>
              </w:rPr>
              <w:tab/>
            </w:r>
            <w:r w:rsidRPr="00F107C8">
              <w:rPr>
                <w:rStyle w:val="Hyperlink"/>
                <w:rFonts w:ascii="Times New Roman" w:hAnsi="Times New Roman"/>
                <w:noProof/>
              </w:rPr>
              <w:t>Съпътстващи документи към ФК</w:t>
            </w:r>
            <w:r>
              <w:rPr>
                <w:noProof/>
                <w:webHidden/>
              </w:rPr>
              <w:tab/>
            </w:r>
            <w:r>
              <w:rPr>
                <w:noProof/>
                <w:webHidden/>
              </w:rPr>
              <w:fldChar w:fldCharType="begin"/>
            </w:r>
            <w:r>
              <w:rPr>
                <w:noProof/>
                <w:webHidden/>
              </w:rPr>
              <w:instrText xml:space="preserve"> PAGEREF _Toc210649822 \h </w:instrText>
            </w:r>
            <w:r>
              <w:rPr>
                <w:noProof/>
                <w:webHidden/>
              </w:rPr>
            </w:r>
            <w:r>
              <w:rPr>
                <w:noProof/>
                <w:webHidden/>
              </w:rPr>
              <w:fldChar w:fldCharType="separate"/>
            </w:r>
            <w:r>
              <w:rPr>
                <w:noProof/>
                <w:webHidden/>
              </w:rPr>
              <w:t>54</w:t>
            </w:r>
            <w:r>
              <w:rPr>
                <w:noProof/>
                <w:webHidden/>
              </w:rPr>
              <w:fldChar w:fldCharType="end"/>
            </w:r>
          </w:hyperlink>
        </w:p>
        <w:p w14:paraId="54795762" w14:textId="64DC4FAD" w:rsidR="003253D6" w:rsidRDefault="003253D6">
          <w:pPr>
            <w:pStyle w:val="TOC2"/>
            <w:tabs>
              <w:tab w:val="left" w:pos="880"/>
              <w:tab w:val="right" w:leader="dot" w:pos="9486"/>
            </w:tabs>
            <w:rPr>
              <w:rFonts w:eastAsiaTheme="minorEastAsia"/>
              <w:noProof/>
              <w:lang w:eastAsia="bg-BG"/>
            </w:rPr>
          </w:pPr>
          <w:hyperlink w:anchor="_Toc210649823" w:history="1">
            <w:r w:rsidRPr="00F107C8">
              <w:rPr>
                <w:rStyle w:val="Hyperlink"/>
                <w:rFonts w:ascii="Times New Roman" w:hAnsi="Times New Roman" w:cs="Times New Roman"/>
                <w:noProof/>
              </w:rPr>
              <w:t>20.</w:t>
            </w:r>
            <w:r>
              <w:rPr>
                <w:rFonts w:eastAsiaTheme="minorEastAsia"/>
                <w:noProof/>
                <w:lang w:eastAsia="bg-BG"/>
              </w:rPr>
              <w:tab/>
            </w:r>
            <w:r w:rsidRPr="00F107C8">
              <w:rPr>
                <w:rStyle w:val="Hyperlink"/>
                <w:rFonts w:ascii="Times New Roman" w:hAnsi="Times New Roman" w:cs="Times New Roman"/>
                <w:noProof/>
              </w:rPr>
              <w:t>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_Toc210649823 \h </w:instrText>
            </w:r>
            <w:r>
              <w:rPr>
                <w:noProof/>
                <w:webHidden/>
              </w:rPr>
            </w:r>
            <w:r>
              <w:rPr>
                <w:noProof/>
                <w:webHidden/>
              </w:rPr>
              <w:fldChar w:fldCharType="separate"/>
            </w:r>
            <w:r>
              <w:rPr>
                <w:noProof/>
                <w:webHidden/>
              </w:rPr>
              <w:t>56</w:t>
            </w:r>
            <w:r>
              <w:rPr>
                <w:noProof/>
                <w:webHidden/>
              </w:rPr>
              <w:fldChar w:fldCharType="end"/>
            </w:r>
          </w:hyperlink>
        </w:p>
        <w:p w14:paraId="4E1A32E7" w14:textId="568C20E9" w:rsidR="003253D6" w:rsidRDefault="003253D6">
          <w:pPr>
            <w:pStyle w:val="TOC2"/>
            <w:tabs>
              <w:tab w:val="left" w:pos="880"/>
              <w:tab w:val="right" w:leader="dot" w:pos="9486"/>
            </w:tabs>
            <w:rPr>
              <w:rFonts w:eastAsiaTheme="minorEastAsia"/>
              <w:noProof/>
              <w:lang w:eastAsia="bg-BG"/>
            </w:rPr>
          </w:pPr>
          <w:hyperlink w:anchor="_Toc210649824" w:history="1">
            <w:r w:rsidRPr="00F107C8">
              <w:rPr>
                <w:rStyle w:val="Hyperlink"/>
                <w:rFonts w:ascii="Times New Roman" w:hAnsi="Times New Roman" w:cs="Times New Roman"/>
                <w:noProof/>
              </w:rPr>
              <w:t>20.1</w:t>
            </w:r>
            <w:r>
              <w:rPr>
                <w:rFonts w:eastAsiaTheme="minorEastAsia"/>
                <w:noProof/>
                <w:lang w:eastAsia="bg-BG"/>
              </w:rPr>
              <w:tab/>
            </w:r>
            <w:r w:rsidRPr="00F107C8">
              <w:rPr>
                <w:rStyle w:val="Hyperlink"/>
                <w:rFonts w:ascii="Times New Roman" w:hAnsi="Times New Roman" w:cs="Times New Roman"/>
                <w:noProof/>
              </w:rPr>
              <w:t>Критерии за оценка на проектните предложения:</w:t>
            </w:r>
            <w:r>
              <w:rPr>
                <w:noProof/>
                <w:webHidden/>
              </w:rPr>
              <w:tab/>
            </w:r>
            <w:r>
              <w:rPr>
                <w:noProof/>
                <w:webHidden/>
              </w:rPr>
              <w:fldChar w:fldCharType="begin"/>
            </w:r>
            <w:r>
              <w:rPr>
                <w:noProof/>
                <w:webHidden/>
              </w:rPr>
              <w:instrText xml:space="preserve"> PAGEREF _Toc210649824 \h </w:instrText>
            </w:r>
            <w:r>
              <w:rPr>
                <w:noProof/>
                <w:webHidden/>
              </w:rPr>
            </w:r>
            <w:r>
              <w:rPr>
                <w:noProof/>
                <w:webHidden/>
              </w:rPr>
              <w:fldChar w:fldCharType="separate"/>
            </w:r>
            <w:r>
              <w:rPr>
                <w:noProof/>
                <w:webHidden/>
              </w:rPr>
              <w:t>56</w:t>
            </w:r>
            <w:r>
              <w:rPr>
                <w:noProof/>
                <w:webHidden/>
              </w:rPr>
              <w:fldChar w:fldCharType="end"/>
            </w:r>
          </w:hyperlink>
        </w:p>
        <w:p w14:paraId="5E1FA73A" w14:textId="12C55C57" w:rsidR="003253D6" w:rsidRDefault="003253D6">
          <w:pPr>
            <w:pStyle w:val="TOC2"/>
            <w:tabs>
              <w:tab w:val="left" w:pos="880"/>
              <w:tab w:val="right" w:leader="dot" w:pos="9486"/>
            </w:tabs>
            <w:rPr>
              <w:rFonts w:eastAsiaTheme="minorEastAsia"/>
              <w:noProof/>
              <w:lang w:eastAsia="bg-BG"/>
            </w:rPr>
          </w:pPr>
          <w:hyperlink w:anchor="_Toc210649825" w:history="1">
            <w:r w:rsidRPr="00F107C8">
              <w:rPr>
                <w:rStyle w:val="Hyperlink"/>
                <w:rFonts w:ascii="Times New Roman" w:hAnsi="Times New Roman" w:cs="Times New Roman"/>
                <w:noProof/>
              </w:rPr>
              <w:t>20.2</w:t>
            </w:r>
            <w:r>
              <w:rPr>
                <w:rFonts w:eastAsiaTheme="minorEastAsia"/>
                <w:noProof/>
                <w:lang w:eastAsia="bg-BG"/>
              </w:rPr>
              <w:tab/>
            </w:r>
            <w:r w:rsidRPr="00F107C8">
              <w:rPr>
                <w:rStyle w:val="Hyperlink"/>
                <w:rFonts w:ascii="Times New Roman" w:hAnsi="Times New Roman" w:cs="Times New Roman"/>
                <w:noProof/>
              </w:rPr>
              <w:t>Методика за оценяване на проектните предложения:</w:t>
            </w:r>
            <w:r>
              <w:rPr>
                <w:noProof/>
                <w:webHidden/>
              </w:rPr>
              <w:tab/>
            </w:r>
            <w:r>
              <w:rPr>
                <w:noProof/>
                <w:webHidden/>
              </w:rPr>
              <w:fldChar w:fldCharType="begin"/>
            </w:r>
            <w:r>
              <w:rPr>
                <w:noProof/>
                <w:webHidden/>
              </w:rPr>
              <w:instrText xml:space="preserve"> PAGEREF _Toc210649825 \h </w:instrText>
            </w:r>
            <w:r>
              <w:rPr>
                <w:noProof/>
                <w:webHidden/>
              </w:rPr>
            </w:r>
            <w:r>
              <w:rPr>
                <w:noProof/>
                <w:webHidden/>
              </w:rPr>
              <w:fldChar w:fldCharType="separate"/>
            </w:r>
            <w:r>
              <w:rPr>
                <w:noProof/>
                <w:webHidden/>
              </w:rPr>
              <w:t>56</w:t>
            </w:r>
            <w:r>
              <w:rPr>
                <w:noProof/>
                <w:webHidden/>
              </w:rPr>
              <w:fldChar w:fldCharType="end"/>
            </w:r>
          </w:hyperlink>
        </w:p>
        <w:p w14:paraId="7F5F37B4" w14:textId="18F540DD" w:rsidR="003253D6" w:rsidRDefault="003253D6">
          <w:pPr>
            <w:pStyle w:val="TOC2"/>
            <w:tabs>
              <w:tab w:val="left" w:pos="880"/>
              <w:tab w:val="right" w:leader="dot" w:pos="9486"/>
            </w:tabs>
            <w:rPr>
              <w:rFonts w:eastAsiaTheme="minorEastAsia"/>
              <w:noProof/>
              <w:lang w:eastAsia="bg-BG"/>
            </w:rPr>
          </w:pPr>
          <w:hyperlink w:anchor="_Toc210649826" w:history="1">
            <w:r w:rsidRPr="00F107C8">
              <w:rPr>
                <w:rStyle w:val="Hyperlink"/>
                <w:rFonts w:ascii="Times New Roman" w:hAnsi="Times New Roman" w:cs="Times New Roman"/>
                <w:noProof/>
              </w:rPr>
              <w:t>21.</w:t>
            </w:r>
            <w:r>
              <w:rPr>
                <w:rFonts w:eastAsiaTheme="minorEastAsia"/>
                <w:noProof/>
                <w:lang w:eastAsia="bg-BG"/>
              </w:rPr>
              <w:tab/>
            </w:r>
            <w:r w:rsidRPr="00F107C8">
              <w:rPr>
                <w:rStyle w:val="Hyperlink"/>
                <w:rFonts w:ascii="Times New Roman" w:hAnsi="Times New Roman" w:cs="Times New Roman"/>
                <w:noProof/>
              </w:rPr>
              <w:t>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_Toc210649826 \h </w:instrText>
            </w:r>
            <w:r>
              <w:rPr>
                <w:noProof/>
                <w:webHidden/>
              </w:rPr>
            </w:r>
            <w:r>
              <w:rPr>
                <w:noProof/>
                <w:webHidden/>
              </w:rPr>
              <w:fldChar w:fldCharType="separate"/>
            </w:r>
            <w:r>
              <w:rPr>
                <w:noProof/>
                <w:webHidden/>
              </w:rPr>
              <w:t>59</w:t>
            </w:r>
            <w:r>
              <w:rPr>
                <w:noProof/>
                <w:webHidden/>
              </w:rPr>
              <w:fldChar w:fldCharType="end"/>
            </w:r>
          </w:hyperlink>
        </w:p>
        <w:p w14:paraId="02E8FA37" w14:textId="402FAAD5" w:rsidR="003253D6" w:rsidRDefault="003253D6">
          <w:pPr>
            <w:pStyle w:val="TOC2"/>
            <w:tabs>
              <w:tab w:val="left" w:pos="880"/>
              <w:tab w:val="right" w:leader="dot" w:pos="9486"/>
            </w:tabs>
            <w:rPr>
              <w:rFonts w:eastAsiaTheme="minorEastAsia"/>
              <w:noProof/>
              <w:lang w:eastAsia="bg-BG"/>
            </w:rPr>
          </w:pPr>
          <w:hyperlink w:anchor="_Toc210649827" w:history="1">
            <w:r w:rsidRPr="00F107C8">
              <w:rPr>
                <w:rStyle w:val="Hyperlink"/>
                <w:rFonts w:ascii="Times New Roman" w:hAnsi="Times New Roman" w:cs="Times New Roman"/>
                <w:noProof/>
              </w:rPr>
              <w:t>22.</w:t>
            </w:r>
            <w:r>
              <w:rPr>
                <w:rFonts w:eastAsiaTheme="minorEastAsia"/>
                <w:noProof/>
                <w:lang w:eastAsia="bg-BG"/>
              </w:rPr>
              <w:tab/>
            </w:r>
            <w:r w:rsidRPr="00F107C8">
              <w:rPr>
                <w:rStyle w:val="Hyperlink"/>
                <w:rFonts w:ascii="Times New Roman" w:hAnsi="Times New Roman" w:cs="Times New Roman"/>
                <w:noProof/>
              </w:rPr>
              <w:t>Краен срок за подаване на проектните предложения:</w:t>
            </w:r>
            <w:r>
              <w:rPr>
                <w:noProof/>
                <w:webHidden/>
              </w:rPr>
              <w:tab/>
            </w:r>
            <w:r>
              <w:rPr>
                <w:noProof/>
                <w:webHidden/>
              </w:rPr>
              <w:fldChar w:fldCharType="begin"/>
            </w:r>
            <w:r>
              <w:rPr>
                <w:noProof/>
                <w:webHidden/>
              </w:rPr>
              <w:instrText xml:space="preserve"> PAGEREF _Toc210649827 \h </w:instrText>
            </w:r>
            <w:r>
              <w:rPr>
                <w:noProof/>
                <w:webHidden/>
              </w:rPr>
            </w:r>
            <w:r>
              <w:rPr>
                <w:noProof/>
                <w:webHidden/>
              </w:rPr>
              <w:fldChar w:fldCharType="separate"/>
            </w:r>
            <w:r>
              <w:rPr>
                <w:noProof/>
                <w:webHidden/>
              </w:rPr>
              <w:t>60</w:t>
            </w:r>
            <w:r>
              <w:rPr>
                <w:noProof/>
                <w:webHidden/>
              </w:rPr>
              <w:fldChar w:fldCharType="end"/>
            </w:r>
          </w:hyperlink>
        </w:p>
        <w:p w14:paraId="3ED3D357" w14:textId="0EA2F653" w:rsidR="003253D6" w:rsidRDefault="003253D6">
          <w:pPr>
            <w:pStyle w:val="TOC2"/>
            <w:tabs>
              <w:tab w:val="left" w:pos="880"/>
              <w:tab w:val="right" w:leader="dot" w:pos="9486"/>
            </w:tabs>
            <w:rPr>
              <w:rFonts w:eastAsiaTheme="minorEastAsia"/>
              <w:noProof/>
              <w:lang w:eastAsia="bg-BG"/>
            </w:rPr>
          </w:pPr>
          <w:hyperlink w:anchor="_Toc210649828" w:history="1">
            <w:r w:rsidRPr="00F107C8">
              <w:rPr>
                <w:rStyle w:val="Hyperlink"/>
                <w:rFonts w:ascii="Times New Roman" w:hAnsi="Times New Roman" w:cs="Times New Roman"/>
                <w:noProof/>
              </w:rPr>
              <w:t>23.</w:t>
            </w:r>
            <w:r>
              <w:rPr>
                <w:rFonts w:eastAsiaTheme="minorEastAsia"/>
                <w:noProof/>
                <w:lang w:eastAsia="bg-BG"/>
              </w:rPr>
              <w:tab/>
            </w:r>
            <w:r w:rsidRPr="00F107C8">
              <w:rPr>
                <w:rStyle w:val="Hyperlink"/>
                <w:rFonts w:ascii="Times New Roman" w:hAnsi="Times New Roman" w:cs="Times New Roman"/>
                <w:noProof/>
              </w:rPr>
              <w:t>Адрес за подаване на проектните предложения/концепциите за проектни предложения:</w:t>
            </w:r>
            <w:r>
              <w:rPr>
                <w:noProof/>
                <w:webHidden/>
              </w:rPr>
              <w:tab/>
            </w:r>
            <w:r>
              <w:rPr>
                <w:noProof/>
                <w:webHidden/>
              </w:rPr>
              <w:fldChar w:fldCharType="begin"/>
            </w:r>
            <w:r>
              <w:rPr>
                <w:noProof/>
                <w:webHidden/>
              </w:rPr>
              <w:instrText xml:space="preserve"> PAGEREF _Toc210649828 \h </w:instrText>
            </w:r>
            <w:r>
              <w:rPr>
                <w:noProof/>
                <w:webHidden/>
              </w:rPr>
            </w:r>
            <w:r>
              <w:rPr>
                <w:noProof/>
                <w:webHidden/>
              </w:rPr>
              <w:fldChar w:fldCharType="separate"/>
            </w:r>
            <w:r>
              <w:rPr>
                <w:noProof/>
                <w:webHidden/>
              </w:rPr>
              <w:t>60</w:t>
            </w:r>
            <w:r>
              <w:rPr>
                <w:noProof/>
                <w:webHidden/>
              </w:rPr>
              <w:fldChar w:fldCharType="end"/>
            </w:r>
          </w:hyperlink>
        </w:p>
        <w:p w14:paraId="5F5F95C2" w14:textId="0A2B8B4B" w:rsidR="003253D6" w:rsidRDefault="003253D6">
          <w:pPr>
            <w:pStyle w:val="TOC2"/>
            <w:tabs>
              <w:tab w:val="left" w:pos="880"/>
              <w:tab w:val="right" w:leader="dot" w:pos="9486"/>
            </w:tabs>
            <w:rPr>
              <w:rFonts w:eastAsiaTheme="minorEastAsia"/>
              <w:noProof/>
              <w:lang w:eastAsia="bg-BG"/>
            </w:rPr>
          </w:pPr>
          <w:hyperlink w:anchor="_Toc210649829" w:history="1">
            <w:r w:rsidRPr="00F107C8">
              <w:rPr>
                <w:rStyle w:val="Hyperlink"/>
                <w:rFonts w:ascii="Times New Roman" w:hAnsi="Times New Roman" w:cs="Times New Roman"/>
                <w:noProof/>
              </w:rPr>
              <w:t>24.</w:t>
            </w:r>
            <w:r>
              <w:rPr>
                <w:rFonts w:eastAsiaTheme="minorEastAsia"/>
                <w:noProof/>
                <w:lang w:eastAsia="bg-BG"/>
              </w:rPr>
              <w:tab/>
            </w:r>
            <w:r w:rsidRPr="00F107C8">
              <w:rPr>
                <w:rStyle w:val="Hyperlink"/>
                <w:rFonts w:ascii="Times New Roman" w:hAnsi="Times New Roman" w:cs="Times New Roman"/>
                <w:noProof/>
              </w:rPr>
              <w:t>Допълнителна информация</w:t>
            </w:r>
            <w:r>
              <w:rPr>
                <w:noProof/>
                <w:webHidden/>
              </w:rPr>
              <w:tab/>
            </w:r>
            <w:r>
              <w:rPr>
                <w:noProof/>
                <w:webHidden/>
              </w:rPr>
              <w:fldChar w:fldCharType="begin"/>
            </w:r>
            <w:r>
              <w:rPr>
                <w:noProof/>
                <w:webHidden/>
              </w:rPr>
              <w:instrText xml:space="preserve"> PAGEREF _Toc210649829 \h </w:instrText>
            </w:r>
            <w:r>
              <w:rPr>
                <w:noProof/>
                <w:webHidden/>
              </w:rPr>
            </w:r>
            <w:r>
              <w:rPr>
                <w:noProof/>
                <w:webHidden/>
              </w:rPr>
              <w:fldChar w:fldCharType="separate"/>
            </w:r>
            <w:r>
              <w:rPr>
                <w:noProof/>
                <w:webHidden/>
              </w:rPr>
              <w:t>60</w:t>
            </w:r>
            <w:r>
              <w:rPr>
                <w:noProof/>
                <w:webHidden/>
              </w:rPr>
              <w:fldChar w:fldCharType="end"/>
            </w:r>
          </w:hyperlink>
        </w:p>
        <w:p w14:paraId="71012C8F" w14:textId="1B6208AB" w:rsidR="003253D6" w:rsidRDefault="003253D6">
          <w:pPr>
            <w:pStyle w:val="TOC2"/>
            <w:tabs>
              <w:tab w:val="left" w:pos="880"/>
              <w:tab w:val="right" w:leader="dot" w:pos="9486"/>
            </w:tabs>
            <w:rPr>
              <w:rFonts w:eastAsiaTheme="minorEastAsia"/>
              <w:noProof/>
              <w:lang w:eastAsia="bg-BG"/>
            </w:rPr>
          </w:pPr>
          <w:hyperlink w:anchor="_Toc210649830" w:history="1">
            <w:r w:rsidRPr="00F107C8">
              <w:rPr>
                <w:rStyle w:val="Hyperlink"/>
                <w:rFonts w:ascii="Times New Roman" w:hAnsi="Times New Roman" w:cs="Times New Roman"/>
                <w:noProof/>
              </w:rPr>
              <w:t>25.</w:t>
            </w:r>
            <w:r>
              <w:rPr>
                <w:rFonts w:eastAsiaTheme="minorEastAsia"/>
                <w:noProof/>
                <w:lang w:eastAsia="bg-BG"/>
              </w:rPr>
              <w:tab/>
            </w:r>
            <w:r w:rsidRPr="00F107C8">
              <w:rPr>
                <w:rStyle w:val="Hyperlink"/>
                <w:rFonts w:ascii="Times New Roman" w:hAnsi="Times New Roman" w:cs="Times New Roman"/>
                <w:noProof/>
              </w:rPr>
              <w:t>Приложения към Условията за кандидатстване</w:t>
            </w:r>
            <w:r>
              <w:rPr>
                <w:noProof/>
                <w:webHidden/>
              </w:rPr>
              <w:tab/>
            </w:r>
            <w:r>
              <w:rPr>
                <w:noProof/>
                <w:webHidden/>
              </w:rPr>
              <w:fldChar w:fldCharType="begin"/>
            </w:r>
            <w:r>
              <w:rPr>
                <w:noProof/>
                <w:webHidden/>
              </w:rPr>
              <w:instrText xml:space="preserve"> PAGEREF _Toc210649830 \h </w:instrText>
            </w:r>
            <w:r>
              <w:rPr>
                <w:noProof/>
                <w:webHidden/>
              </w:rPr>
            </w:r>
            <w:r>
              <w:rPr>
                <w:noProof/>
                <w:webHidden/>
              </w:rPr>
              <w:fldChar w:fldCharType="separate"/>
            </w:r>
            <w:r>
              <w:rPr>
                <w:noProof/>
                <w:webHidden/>
              </w:rPr>
              <w:t>60</w:t>
            </w:r>
            <w:r>
              <w:rPr>
                <w:noProof/>
                <w:webHidden/>
              </w:rPr>
              <w:fldChar w:fldCharType="end"/>
            </w:r>
          </w:hyperlink>
        </w:p>
        <w:p w14:paraId="5D6BFF1B" w14:textId="70ACEC12"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1DFAB9D5" w14:textId="6F9F95F3" w:rsidR="00F94B53" w:rsidRPr="0047161F" w:rsidRDefault="00F94B53" w:rsidP="00F90331">
      <w:pPr>
        <w:pStyle w:val="Heading2"/>
        <w:spacing w:before="120" w:after="120"/>
        <w:rPr>
          <w:rFonts w:ascii="Times New Roman" w:hAnsi="Times New Roman" w:cs="Times New Roman"/>
        </w:rPr>
      </w:pPr>
    </w:p>
    <w:p w14:paraId="5848827D" w14:textId="77777777" w:rsidR="00EF07D4" w:rsidRPr="0047161F" w:rsidRDefault="00EF07D4" w:rsidP="00EF07D4">
      <w:pPr>
        <w:rPr>
          <w:rFonts w:ascii="Times New Roman" w:hAnsi="Times New Roman" w:cs="Times New Roman"/>
        </w:rPr>
      </w:pPr>
    </w:p>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210649777"/>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0"/>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 xml:space="preserve">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w:t>
      </w:r>
      <w:proofErr w:type="spellStart"/>
      <w:r w:rsidRPr="0047161F">
        <w:rPr>
          <w:rFonts w:ascii="Times New Roman" w:eastAsia="Times New Roman" w:hAnsi="Times New Roman" w:cs="Times New Roman"/>
          <w:i/>
          <w:color w:val="000000"/>
          <w:sz w:val="24"/>
          <w:szCs w:val="24"/>
        </w:rPr>
        <w:t>аквакултури</w:t>
      </w:r>
      <w:proofErr w:type="spellEnd"/>
      <w:r w:rsidRPr="0047161F">
        <w:rPr>
          <w:rFonts w:ascii="Times New Roman" w:eastAsia="Times New Roman" w:hAnsi="Times New Roman" w:cs="Times New Roman"/>
          <w:i/>
          <w:color w:val="000000"/>
          <w:sz w:val="24"/>
          <w:szCs w:val="24"/>
        </w:rPr>
        <w:t>,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210649778"/>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1"/>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236E5F00" w14:textId="77777777" w:rsidTr="00FB0F3F">
        <w:trPr>
          <w:trHeight w:val="890"/>
        </w:trPr>
        <w:tc>
          <w:tcPr>
            <w:tcW w:w="2836" w:type="dxa"/>
          </w:tcPr>
          <w:p w14:paraId="08321A6B"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3</w:t>
            </w:r>
            <w:r w:rsidRPr="0047161F">
              <w:rPr>
                <w:rFonts w:ascii="Times New Roman" w:eastAsia="Times New Roman" w:hAnsi="Times New Roman" w:cs="Times New Roman"/>
                <w:color w:val="000000"/>
                <w:sz w:val="24"/>
                <w:szCs w:val="24"/>
                <w:lang w:eastAsia="bg-BG"/>
              </w:rPr>
              <w:t xml:space="preserve"> </w:t>
            </w:r>
            <w:r w:rsidRPr="0047161F">
              <w:rPr>
                <w:rFonts w:ascii="Times New Roman" w:eastAsia="Times New Roman" w:hAnsi="Times New Roman" w:cs="Times New Roman"/>
                <w:color w:val="000000"/>
                <w:sz w:val="24"/>
                <w:szCs w:val="24"/>
                <w:lang w:eastAsia="bg-BG" w:bidi="bg-BG"/>
              </w:rPr>
              <w:t xml:space="preserve">„Подобряване на </w:t>
            </w:r>
            <w:proofErr w:type="spellStart"/>
            <w:r w:rsidRPr="0047161F">
              <w:rPr>
                <w:rFonts w:ascii="Times New Roman" w:eastAsia="Times New Roman" w:hAnsi="Times New Roman" w:cs="Times New Roman"/>
                <w:color w:val="000000"/>
                <w:sz w:val="24"/>
                <w:szCs w:val="24"/>
                <w:lang w:eastAsia="bg-BG" w:bidi="bg-BG"/>
              </w:rPr>
              <w:t>интермодалността</w:t>
            </w:r>
            <w:proofErr w:type="spellEnd"/>
            <w:r w:rsidRPr="0047161F">
              <w:rPr>
                <w:rFonts w:ascii="Times New Roman" w:eastAsia="Times New Roman" w:hAnsi="Times New Roman" w:cs="Times New Roman"/>
                <w:color w:val="000000"/>
                <w:sz w:val="24"/>
                <w:szCs w:val="24"/>
                <w:lang w:eastAsia="bg-BG" w:bidi="bg-BG"/>
              </w:rPr>
              <w:t>, иновации, модернизирани системи за управление на трафика, подобряване на сигурността и безопасността на транспорта“</w:t>
            </w:r>
          </w:p>
        </w:tc>
        <w:tc>
          <w:tcPr>
            <w:tcW w:w="4252" w:type="dxa"/>
          </w:tcPr>
          <w:p w14:paraId="6BB1ADB9" w14:textId="7E24C522"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rPr>
              <w:t>RSO3.1</w:t>
            </w:r>
            <w:r w:rsidRPr="0047161F">
              <w:rPr>
                <w:rFonts w:ascii="Times New Roman" w:eastAsia="Times New Roman" w:hAnsi="Times New Roman" w:cs="Times New Roman"/>
                <w:iCs/>
                <w:noProof/>
                <w:sz w:val="24"/>
                <w:szCs w:val="24"/>
              </w:rPr>
              <w:t xml:space="preserve"> „Развитие на устойчива на изменението на климата, интелигентна, сигурна, стабилна и интермодална TEN-T“</w:t>
            </w:r>
          </w:p>
        </w:tc>
        <w:tc>
          <w:tcPr>
            <w:tcW w:w="2693" w:type="dxa"/>
          </w:tcPr>
          <w:p w14:paraId="052C2848" w14:textId="0F9BEBCC"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НКЖИ</w:t>
            </w:r>
          </w:p>
          <w:p w14:paraId="0A12087C" w14:textId="1FA71A5D"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ДППИ</w:t>
            </w:r>
          </w:p>
          <w:p w14:paraId="7D7357F8" w14:textId="77777777" w:rsidR="005162C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АПИ</w:t>
            </w:r>
            <w:r w:rsidR="005162CF" w:rsidRPr="0047161F">
              <w:rPr>
                <w:rFonts w:ascii="Times New Roman" w:hAnsi="Times New Roman" w:cs="Times New Roman"/>
                <w:sz w:val="24"/>
                <w:szCs w:val="24"/>
              </w:rPr>
              <w:t xml:space="preserve"> </w:t>
            </w:r>
          </w:p>
          <w:p w14:paraId="3D15A4A5" w14:textId="77777777" w:rsidR="005162CF" w:rsidRPr="0047161F"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 xml:space="preserve">ИАППД </w:t>
            </w:r>
          </w:p>
          <w:p w14:paraId="7393EB78" w14:textId="77777777" w:rsidR="00FB0F3F" w:rsidRPr="00EF2130"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ИАМА</w:t>
            </w:r>
          </w:p>
          <w:p w14:paraId="70F8E05D" w14:textId="77777777" w:rsidR="00EF2130" w:rsidRPr="007058D4" w:rsidRDefault="00EF2130"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МТС</w:t>
            </w:r>
          </w:p>
          <w:p w14:paraId="0FBE7C52" w14:textId="1FCDB1BE" w:rsidR="007058D4" w:rsidRPr="0047161F" w:rsidRDefault="007058D4"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БИМ</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2" w:name="_Toc210649779"/>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2"/>
    </w:p>
    <w:p w14:paraId="171E4A45" w14:textId="16F6A781" w:rsidR="00300C94" w:rsidRPr="0047161F" w:rsidRDefault="00300C94" w:rsidP="00300C94">
      <w:pPr>
        <w:rPr>
          <w:rFonts w:ascii="Times New Roman" w:hAnsi="Times New Roman" w:cs="Times New Roman"/>
        </w:rPr>
      </w:pPr>
    </w:p>
    <w:p w14:paraId="78EFD935" w14:textId="2765E367" w:rsidR="00300C94" w:rsidRDefault="00300C94" w:rsidP="00315188">
      <w:pPr>
        <w:pStyle w:val="ListParagraph"/>
        <w:ind w:left="-142"/>
        <w:jc w:val="both"/>
        <w:rPr>
          <w:rFonts w:ascii="Times New Roman" w:hAnsi="Times New Roman" w:cs="Times New Roman"/>
          <w:sz w:val="24"/>
          <w:szCs w:val="24"/>
        </w:rPr>
      </w:pPr>
      <w:r w:rsidRPr="0047161F">
        <w:rPr>
          <w:rFonts w:ascii="Times New Roman" w:hAnsi="Times New Roman" w:cs="Times New Roman"/>
          <w:sz w:val="24"/>
          <w:szCs w:val="24"/>
        </w:rPr>
        <w:t xml:space="preserve">Процедура № 2021BG16FFPR001-3.001  „Подобряване на </w:t>
      </w:r>
      <w:proofErr w:type="spellStart"/>
      <w:r w:rsidRPr="0047161F">
        <w:rPr>
          <w:rFonts w:ascii="Times New Roman" w:hAnsi="Times New Roman" w:cs="Times New Roman"/>
          <w:sz w:val="24"/>
          <w:szCs w:val="24"/>
        </w:rPr>
        <w:t>интермодалността</w:t>
      </w:r>
      <w:proofErr w:type="spellEnd"/>
      <w:r w:rsidRPr="0047161F">
        <w:rPr>
          <w:rFonts w:ascii="Times New Roman" w:hAnsi="Times New Roman" w:cs="Times New Roman"/>
          <w:sz w:val="24"/>
          <w:szCs w:val="24"/>
        </w:rPr>
        <w:t>, иновации, модернизирани системи за управление на трафика, подобряване на сигурността и безопасността на транспорта“</w:t>
      </w:r>
    </w:p>
    <w:p w14:paraId="0AD1A97B" w14:textId="462A1701" w:rsidR="007058D4" w:rsidRDefault="007058D4" w:rsidP="00315188">
      <w:pPr>
        <w:pStyle w:val="ListParagraph"/>
        <w:ind w:left="-142"/>
        <w:jc w:val="both"/>
        <w:rPr>
          <w:rFonts w:ascii="Times New Roman" w:hAnsi="Times New Roman" w:cs="Times New Roman"/>
          <w:sz w:val="24"/>
          <w:szCs w:val="24"/>
        </w:rPr>
      </w:pPr>
    </w:p>
    <w:p w14:paraId="57C16637" w14:textId="3814B823" w:rsidR="007058D4" w:rsidRDefault="007058D4" w:rsidP="00315188">
      <w:pPr>
        <w:pStyle w:val="ListParagraph"/>
        <w:ind w:left="-142"/>
        <w:jc w:val="both"/>
        <w:rPr>
          <w:rFonts w:ascii="Times New Roman" w:hAnsi="Times New Roman" w:cs="Times New Roman"/>
          <w:sz w:val="24"/>
          <w:szCs w:val="24"/>
        </w:rPr>
      </w:pPr>
    </w:p>
    <w:p w14:paraId="5C68C2A1" w14:textId="2552B371" w:rsidR="00CB14EE" w:rsidRPr="0047161F" w:rsidRDefault="00CB14EE"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210649780"/>
      <w:r w:rsidRPr="0047161F">
        <w:rPr>
          <w:rFonts w:ascii="Times New Roman" w:hAnsi="Times New Roman" w:cs="Times New Roman"/>
        </w:rPr>
        <w:t>4. Измерения по кодове:</w:t>
      </w:r>
      <w:bookmarkEnd w:id="3"/>
    </w:p>
    <w:tbl>
      <w:tblPr>
        <w:tblStyle w:val="TableGrid1"/>
        <w:tblW w:w="9781" w:type="dxa"/>
        <w:tblInd w:w="-5" w:type="dxa"/>
        <w:tblLook w:val="04A0" w:firstRow="1" w:lastRow="0" w:firstColumn="1" w:lastColumn="0" w:noHBand="0" w:noVBand="1"/>
      </w:tblPr>
      <w:tblGrid>
        <w:gridCol w:w="4058"/>
        <w:gridCol w:w="1471"/>
        <w:gridCol w:w="1984"/>
        <w:gridCol w:w="2268"/>
      </w:tblGrid>
      <w:tr w:rsidR="00085E14" w:rsidRPr="0047161F" w14:paraId="54E0B45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664E23C" w14:textId="5895DB37"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4089C5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4F396B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748068A" w14:textId="572B61E4"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EA4DC3" w:rsidRPr="0047161F" w14:paraId="31460640" w14:textId="77777777" w:rsidTr="00315188">
        <w:trPr>
          <w:trHeight w:val="449"/>
        </w:trPr>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18889D1" w14:textId="77777777" w:rsidR="00EA4DC3" w:rsidRPr="0047161F" w:rsidRDefault="00EA4DC3" w:rsidP="00981C30">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 xml:space="preserve">Код </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E1BED77"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Фонд</w:t>
            </w: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071E692"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Категория региони</w:t>
            </w: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CA717B9" w14:textId="52F12D31" w:rsidR="00EA4DC3" w:rsidRPr="00DC7F7E" w:rsidRDefault="00EA4DC3" w:rsidP="00981C30">
            <w:pPr>
              <w:spacing w:before="120" w:after="120"/>
              <w:jc w:val="both"/>
              <w:rPr>
                <w:rFonts w:ascii="Times New Roman" w:eastAsia="Times New Roman" w:hAnsi="Times New Roman" w:cs="Times New Roman"/>
                <w:b/>
                <w:iCs/>
                <w:noProof/>
                <w:sz w:val="20"/>
                <w:szCs w:val="20"/>
                <w:lang w:val="en-US"/>
              </w:rPr>
            </w:pPr>
            <w:r w:rsidRPr="0047161F">
              <w:rPr>
                <w:rFonts w:ascii="Times New Roman" w:hAnsi="Times New Roman" w:cs="Times New Roman"/>
                <w:b/>
                <w:noProof/>
                <w:sz w:val="20"/>
                <w:szCs w:val="20"/>
              </w:rPr>
              <w:t>Сума (EUR)</w:t>
            </w:r>
            <w:r w:rsidR="00DC7F7E">
              <w:rPr>
                <w:rFonts w:ascii="Times New Roman" w:hAnsi="Times New Roman" w:cs="Times New Roman"/>
                <w:b/>
                <w:noProof/>
                <w:sz w:val="20"/>
                <w:szCs w:val="20"/>
                <w:lang w:val="en-US"/>
              </w:rPr>
              <w:t xml:space="preserve"> EC</w:t>
            </w:r>
          </w:p>
        </w:tc>
      </w:tr>
      <w:tr w:rsidR="00085E14" w:rsidRPr="0047161F" w14:paraId="4F98B030"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3EAF2AC" w14:textId="49243AE1"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091</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w:t>
            </w:r>
            <w:r w:rsidR="00BF539F">
              <w:rPr>
                <w:rFonts w:ascii="Roboto" w:hAnsi="Roboto"/>
                <w:color w:val="333333"/>
                <w:sz w:val="18"/>
                <w:szCs w:val="18"/>
                <w:shd w:val="clear" w:color="auto" w:fill="FFFFFF"/>
              </w:rPr>
              <w:t> основна мрежа на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1EDF395A"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2259F294"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C5A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3787577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B53293B" w14:textId="36A42B75"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10 000 000</w:t>
            </w:r>
          </w:p>
          <w:p w14:paraId="276C832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085E14" w:rsidRPr="0047161F" w14:paraId="40D055AD"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13D46BAB" w14:textId="57F98960"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092</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широкообхватна мрежа на</w:t>
            </w:r>
            <w:r w:rsidR="00BF539F">
              <w:rPr>
                <w:rFonts w:ascii="Roboto" w:hAnsi="Roboto"/>
                <w:color w:val="333333"/>
                <w:sz w:val="18"/>
                <w:szCs w:val="18"/>
                <w:shd w:val="clear" w:color="auto" w:fill="FFFFFF"/>
              </w:rPr>
              <w:t xml:space="preserve">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A7EF4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171CA566"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FADA954"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627C09AD"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7333A63" w14:textId="56725391" w:rsidR="00085E14" w:rsidRPr="0047161F" w:rsidRDefault="00E14A43" w:rsidP="00E14A43">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5 000 000</w:t>
            </w:r>
          </w:p>
        </w:tc>
      </w:tr>
      <w:tr w:rsidR="00085E14" w:rsidRPr="0047161F" w14:paraId="4B7749C6"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681DB4E" w14:textId="34A18B0B"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094. </w:t>
            </w:r>
            <w:r w:rsidRPr="0047161F">
              <w:rPr>
                <w:rFonts w:ascii="Times New Roman" w:eastAsia="Times New Roman" w:hAnsi="Times New Roman" w:cs="Times New Roman"/>
                <w:iCs/>
                <w:noProof/>
                <w:sz w:val="20"/>
                <w:szCs w:val="20"/>
              </w:rPr>
              <w:t>Цифровизация на транспорта: автомобилен транспорт</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993A932"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03C2B7E8"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445D98D"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5B15BDA7"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EC72828" w14:textId="015B5C8C" w:rsidR="00085E14" w:rsidRPr="0047161F" w:rsidRDefault="00085E14" w:rsidP="00E14A43">
            <w:pPr>
              <w:spacing w:before="120" w:after="120"/>
              <w:jc w:val="both"/>
              <w:rPr>
                <w:rFonts w:ascii="Times New Roman" w:hAnsi="Times New Roman" w:cs="Times New Roman"/>
              </w:rPr>
            </w:pPr>
            <w:r w:rsidRPr="0047161F">
              <w:rPr>
                <w:rFonts w:ascii="Times New Roman" w:eastAsia="Times New Roman" w:hAnsi="Times New Roman" w:cs="Times New Roman"/>
                <w:b/>
                <w:iCs/>
                <w:noProof/>
                <w:sz w:val="20"/>
                <w:szCs w:val="20"/>
              </w:rPr>
              <w:t>7 500 000</w:t>
            </w:r>
          </w:p>
        </w:tc>
      </w:tr>
      <w:tr w:rsidR="00085E14" w:rsidRPr="0047161F" w14:paraId="1D54C1F3"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FB5814C" w14:textId="0FF53226"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105. </w:t>
            </w:r>
            <w:r w:rsidRPr="0047161F">
              <w:rPr>
                <w:rFonts w:ascii="Times New Roman" w:eastAsia="Times New Roman" w:hAnsi="Times New Roman" w:cs="Times New Roman"/>
                <w:iCs/>
                <w:noProof/>
                <w:sz w:val="20"/>
                <w:szCs w:val="20"/>
              </w:rPr>
              <w:t>Европейска система за управление на железопътното движение (ERTMS)</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0CECFB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4661FEE3"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B7CE7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2E8E65EE"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2E125B" w14:textId="23803600" w:rsidR="00085E14" w:rsidRPr="0047161F" w:rsidRDefault="00085E14" w:rsidP="00E14A43">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24 320 000</w:t>
            </w:r>
          </w:p>
        </w:tc>
      </w:tr>
      <w:tr w:rsidR="00503E01" w:rsidRPr="0047161F" w14:paraId="4CA86CE7"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90F6AB3" w14:textId="37C8E307" w:rsidR="00503E01" w:rsidRPr="00503E01" w:rsidRDefault="00503E01" w:rsidP="00503E01">
            <w:pPr>
              <w:tabs>
                <w:tab w:val="left" w:pos="454"/>
              </w:tabs>
              <w:spacing w:before="120" w:after="120"/>
              <w:rPr>
                <w:rFonts w:ascii="Times New Roman" w:eastAsia="Times New Roman" w:hAnsi="Times New Roman" w:cs="Times New Roman"/>
                <w:b/>
                <w:iCs/>
                <w:noProof/>
                <w:sz w:val="20"/>
                <w:szCs w:val="20"/>
                <w:lang w:val="en-US"/>
              </w:rPr>
            </w:pPr>
            <w:r>
              <w:rPr>
                <w:rFonts w:ascii="Times New Roman" w:eastAsia="Times New Roman" w:hAnsi="Times New Roman" w:cs="Times New Roman"/>
                <w:b/>
                <w:iCs/>
                <w:noProof/>
                <w:sz w:val="20"/>
                <w:szCs w:val="20"/>
                <w:lang w:val="en-US"/>
              </w:rPr>
              <w:t xml:space="preserve">108. </w:t>
            </w:r>
            <w:r w:rsidRPr="00503E01">
              <w:rPr>
                <w:rFonts w:ascii="Times New Roman" w:eastAsia="Times New Roman" w:hAnsi="Times New Roman" w:cs="Times New Roman"/>
                <w:iCs/>
                <w:noProof/>
                <w:sz w:val="20"/>
                <w:szCs w:val="20"/>
                <w:lang w:val="en-US"/>
              </w:rPr>
              <w:t>Комбиниран транспорт (трансевропейска транспортна мрежа)</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F7D317C" w14:textId="213D0951" w:rsidR="00503E01" w:rsidRPr="00503E01" w:rsidRDefault="00503E01" w:rsidP="00085E14">
            <w:pPr>
              <w:spacing w:before="120" w:after="120"/>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0E067CC" w14:textId="6AD080E5" w:rsidR="00503E01" w:rsidRPr="0047161F" w:rsidRDefault="00503E01" w:rsidP="00085E14">
            <w:pPr>
              <w:spacing w:before="120" w:after="120"/>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НП</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BFAB96E" w14:textId="037A714E" w:rsidR="00503E01" w:rsidRPr="0047161F" w:rsidRDefault="00503E01" w:rsidP="00E14A43">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17 000 000</w:t>
            </w:r>
          </w:p>
        </w:tc>
      </w:tr>
      <w:tr w:rsidR="00085E14" w:rsidRPr="0047161F" w14:paraId="1746567B" w14:textId="77777777" w:rsidTr="00315188">
        <w:tc>
          <w:tcPr>
            <w:tcW w:w="4058" w:type="dxa"/>
          </w:tcPr>
          <w:p w14:paraId="600975AB" w14:textId="702D4ECD"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086</w:t>
            </w:r>
            <w:r w:rsidRPr="0047161F">
              <w:rPr>
                <w:rFonts w:ascii="Times New Roman" w:eastAsia="Times New Roman" w:hAnsi="Times New Roman" w:cs="Times New Roman"/>
                <w:iCs/>
                <w:noProof/>
                <w:sz w:val="20"/>
                <w:szCs w:val="20"/>
              </w:rPr>
              <w:t xml:space="preserve"> Инфраструктура за алтернативни горива</w:t>
            </w:r>
          </w:p>
        </w:tc>
        <w:tc>
          <w:tcPr>
            <w:tcW w:w="1471" w:type="dxa"/>
          </w:tcPr>
          <w:p w14:paraId="10F30192" w14:textId="33331853"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58C136F3" w14:textId="40EC09CF"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65F40260" w14:textId="745D7FA1" w:rsidR="00085E14" w:rsidRPr="0047161F" w:rsidRDefault="000B381C" w:rsidP="00C93166">
            <w:pPr>
              <w:spacing w:before="120" w:after="120"/>
              <w:rPr>
                <w:rFonts w:ascii="Times New Roman" w:eastAsia="Times New Roman" w:hAnsi="Times New Roman" w:cs="Times New Roman"/>
                <w:b/>
                <w:iCs/>
                <w:noProof/>
                <w:sz w:val="20"/>
                <w:szCs w:val="20"/>
              </w:rPr>
            </w:pPr>
            <w:r w:rsidRPr="000B381C">
              <w:rPr>
                <w:rFonts w:ascii="Times New Roman" w:eastAsia="Times New Roman" w:hAnsi="Times New Roman" w:cs="Times New Roman"/>
                <w:b/>
                <w:iCs/>
                <w:noProof/>
                <w:sz w:val="20"/>
                <w:szCs w:val="20"/>
              </w:rPr>
              <w:t>5</w:t>
            </w:r>
            <w:r>
              <w:rPr>
                <w:rFonts w:ascii="Times New Roman" w:eastAsia="Times New Roman" w:hAnsi="Times New Roman" w:cs="Times New Roman"/>
                <w:b/>
                <w:iCs/>
                <w:noProof/>
                <w:sz w:val="20"/>
                <w:szCs w:val="20"/>
              </w:rPr>
              <w:t> </w:t>
            </w:r>
            <w:r w:rsidRPr="000B381C">
              <w:rPr>
                <w:rFonts w:ascii="Times New Roman" w:eastAsia="Times New Roman" w:hAnsi="Times New Roman" w:cs="Times New Roman"/>
                <w:b/>
                <w:iCs/>
                <w:noProof/>
                <w:sz w:val="20"/>
                <w:szCs w:val="20"/>
              </w:rPr>
              <w:t>576</w:t>
            </w:r>
            <w:r>
              <w:rPr>
                <w:rFonts w:ascii="Times New Roman" w:eastAsia="Times New Roman" w:hAnsi="Times New Roman" w:cs="Times New Roman"/>
                <w:b/>
                <w:iCs/>
                <w:noProof/>
                <w:sz w:val="20"/>
                <w:szCs w:val="20"/>
              </w:rPr>
              <w:t> </w:t>
            </w:r>
            <w:r w:rsidRPr="000B381C">
              <w:rPr>
                <w:rFonts w:ascii="Times New Roman" w:eastAsia="Times New Roman" w:hAnsi="Times New Roman" w:cs="Times New Roman"/>
                <w:b/>
                <w:iCs/>
                <w:noProof/>
                <w:sz w:val="20"/>
                <w:szCs w:val="20"/>
              </w:rPr>
              <w:t>00</w:t>
            </w:r>
            <w:r>
              <w:rPr>
                <w:rFonts w:ascii="Times New Roman" w:eastAsia="Times New Roman" w:hAnsi="Times New Roman" w:cs="Times New Roman"/>
                <w:b/>
                <w:iCs/>
                <w:noProof/>
                <w:sz w:val="20"/>
                <w:szCs w:val="20"/>
              </w:rPr>
              <w:t>0,0</w:t>
            </w:r>
            <w:r w:rsidRPr="000B381C">
              <w:rPr>
                <w:rFonts w:ascii="Times New Roman" w:eastAsia="Times New Roman" w:hAnsi="Times New Roman" w:cs="Times New Roman"/>
                <w:b/>
                <w:iCs/>
                <w:noProof/>
                <w:sz w:val="20"/>
                <w:szCs w:val="20"/>
              </w:rPr>
              <w:t>0</w:t>
            </w:r>
            <w:r w:rsidR="00F873C3" w:rsidRPr="0047161F">
              <w:rPr>
                <w:rStyle w:val="FootnoteReference"/>
                <w:rFonts w:ascii="Times New Roman" w:eastAsia="Times New Roman" w:hAnsi="Times New Roman" w:cs="Times New Roman"/>
                <w:b/>
                <w:iCs/>
                <w:noProof/>
                <w:sz w:val="20"/>
                <w:szCs w:val="20"/>
              </w:rPr>
              <w:footnoteReference w:id="1"/>
            </w:r>
          </w:p>
        </w:tc>
      </w:tr>
      <w:tr w:rsidR="004E52FF" w:rsidRPr="0047161F" w14:paraId="689249E2" w14:textId="77777777" w:rsidTr="00315188">
        <w:tc>
          <w:tcPr>
            <w:tcW w:w="4058" w:type="dxa"/>
          </w:tcPr>
          <w:p w14:paraId="4E37269F" w14:textId="1B12FF54" w:rsidR="004E52FF" w:rsidRPr="0047161F" w:rsidRDefault="004E52FF" w:rsidP="004E52FF">
            <w:pPr>
              <w:spacing w:before="120" w:after="120"/>
              <w:jc w:val="both"/>
              <w:rPr>
                <w:rFonts w:ascii="Times New Roman" w:eastAsia="Times New Roman" w:hAnsi="Times New Roman" w:cs="Times New Roman"/>
                <w:b/>
                <w:iCs/>
                <w:noProof/>
                <w:sz w:val="20"/>
                <w:szCs w:val="20"/>
              </w:rPr>
            </w:pPr>
            <w:r w:rsidRPr="004E52FF">
              <w:rPr>
                <w:rFonts w:ascii="Times New Roman" w:eastAsia="Times New Roman" w:hAnsi="Times New Roman" w:cs="Times New Roman"/>
                <w:b/>
                <w:iCs/>
                <w:noProof/>
                <w:sz w:val="20"/>
                <w:szCs w:val="20"/>
              </w:rPr>
              <w:t>106</w:t>
            </w:r>
            <w:r>
              <w:rPr>
                <w:rFonts w:ascii="Times New Roman" w:eastAsia="Times New Roman" w:hAnsi="Times New Roman" w:cs="Times New Roman"/>
                <w:iCs/>
                <w:noProof/>
                <w:sz w:val="20"/>
                <w:szCs w:val="20"/>
                <w:lang w:val="en-US"/>
              </w:rPr>
              <w:t xml:space="preserve"> </w:t>
            </w:r>
            <w:r w:rsidRPr="006519B0">
              <w:rPr>
                <w:rFonts w:ascii="Times New Roman" w:eastAsia="Times New Roman" w:hAnsi="Times New Roman" w:cs="Times New Roman"/>
                <w:iCs/>
                <w:noProof/>
                <w:sz w:val="20"/>
                <w:szCs w:val="20"/>
              </w:rPr>
              <w:t>Мобилни железопътни активи</w:t>
            </w:r>
          </w:p>
        </w:tc>
        <w:tc>
          <w:tcPr>
            <w:tcW w:w="1471" w:type="dxa"/>
          </w:tcPr>
          <w:p w14:paraId="34D18318" w14:textId="3B0F8243"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649F07AF" w14:textId="5D050A19"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43F6A7DB" w14:textId="7273668D" w:rsidR="004E52FF" w:rsidRPr="0047161F" w:rsidRDefault="004E52FF" w:rsidP="000B381C">
            <w:pPr>
              <w:spacing w:before="120" w:after="120"/>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68 000 </w:t>
            </w:r>
            <w:r>
              <w:rPr>
                <w:rFonts w:ascii="Times New Roman" w:eastAsia="Times New Roman" w:hAnsi="Times New Roman" w:cs="Times New Roman"/>
                <w:b/>
                <w:iCs/>
                <w:noProof/>
                <w:sz w:val="20"/>
                <w:szCs w:val="20"/>
                <w:lang w:val="en-US"/>
              </w:rPr>
              <w:t>000</w:t>
            </w:r>
            <w:r w:rsidR="000B381C">
              <w:rPr>
                <w:rFonts w:ascii="Times New Roman" w:eastAsia="Times New Roman" w:hAnsi="Times New Roman" w:cs="Times New Roman"/>
                <w:b/>
                <w:iCs/>
                <w:noProof/>
                <w:sz w:val="20"/>
                <w:szCs w:val="20"/>
              </w:rPr>
              <w:t>,</w:t>
            </w:r>
            <w:r>
              <w:rPr>
                <w:rFonts w:ascii="Times New Roman" w:eastAsia="Times New Roman" w:hAnsi="Times New Roman" w:cs="Times New Roman"/>
                <w:b/>
                <w:iCs/>
                <w:noProof/>
                <w:sz w:val="20"/>
                <w:szCs w:val="20"/>
                <w:lang w:val="en-US"/>
              </w:rPr>
              <w:t>00</w:t>
            </w:r>
          </w:p>
        </w:tc>
      </w:tr>
      <w:tr w:rsidR="004E52FF" w:rsidRPr="008D4AB4" w14:paraId="09B2227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73B4" w14:textId="63FC04EB" w:rsidR="004E52FF" w:rsidRPr="0047161F" w:rsidRDefault="004E52FF" w:rsidP="004E52FF">
            <w:pPr>
              <w:spacing w:before="120" w:after="120"/>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108. </w:t>
            </w:r>
            <w:r w:rsidRPr="00BF539F">
              <w:rPr>
                <w:rFonts w:ascii="Times New Roman" w:eastAsia="Times New Roman" w:hAnsi="Times New Roman" w:cs="Times New Roman"/>
                <w:iCs/>
                <w:noProof/>
                <w:sz w:val="20"/>
                <w:szCs w:val="20"/>
              </w:rPr>
              <w:t xml:space="preserve">Мултимодален </w:t>
            </w:r>
            <w:r w:rsidRPr="0047161F">
              <w:rPr>
                <w:rFonts w:ascii="Times New Roman" w:eastAsia="Times New Roman" w:hAnsi="Times New Roman" w:cs="Times New Roman"/>
                <w:iCs/>
                <w:noProof/>
                <w:sz w:val="20"/>
                <w:szCs w:val="20"/>
              </w:rPr>
              <w:t>транспорт (трансевропейска транспортна мрежа)</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E0AA40" w14:textId="4A390763"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15C2BC" w14:textId="3A411787"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F25168" w14:textId="45EA7118" w:rsidR="004E52FF" w:rsidRPr="0047161F" w:rsidRDefault="004E52FF" w:rsidP="00EF6438">
            <w:pPr>
              <w:spacing w:before="120" w:after="120"/>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w:t>
            </w:r>
            <w:r w:rsidRPr="004E52FF">
              <w:rPr>
                <w:rFonts w:ascii="Times New Roman" w:eastAsia="Times New Roman" w:hAnsi="Times New Roman" w:cs="Times New Roman"/>
                <w:iCs/>
                <w:noProof/>
                <w:sz w:val="20"/>
                <w:szCs w:val="20"/>
                <w:lang w:val="en-US"/>
              </w:rPr>
              <w:t>141 004 475</w:t>
            </w:r>
            <w:r w:rsidRPr="0047161F">
              <w:rPr>
                <w:rFonts w:ascii="Times New Roman" w:eastAsia="Times New Roman" w:hAnsi="Times New Roman" w:cs="Times New Roman"/>
                <w:iCs/>
                <w:noProof/>
                <w:sz w:val="20"/>
                <w:szCs w:val="20"/>
              </w:rPr>
              <w:t>)</w:t>
            </w:r>
            <w:r w:rsidRPr="0047161F">
              <w:rPr>
                <w:rStyle w:val="FootnoteReference"/>
                <w:rFonts w:ascii="Times New Roman" w:eastAsia="Times New Roman" w:hAnsi="Times New Roman" w:cs="Times New Roman"/>
                <w:b/>
                <w:iCs/>
                <w:noProof/>
                <w:sz w:val="20"/>
                <w:szCs w:val="20"/>
                <w:lang w:val="en-US"/>
              </w:rPr>
              <w:footnoteReference w:id="2"/>
            </w:r>
          </w:p>
          <w:p w14:paraId="5DEEB0C1" w14:textId="4229D4F1" w:rsidR="004E52FF" w:rsidRPr="0047161F" w:rsidRDefault="00E14A43" w:rsidP="00EF6438">
            <w:pPr>
              <w:spacing w:before="120" w:after="120"/>
              <w:rPr>
                <w:rFonts w:ascii="Times New Roman" w:eastAsia="Times New Roman" w:hAnsi="Times New Roman" w:cs="Times New Roman"/>
                <w:b/>
                <w:iCs/>
                <w:noProof/>
                <w:sz w:val="20"/>
                <w:szCs w:val="20"/>
                <w:lang w:val="en-US"/>
              </w:rPr>
            </w:pPr>
            <w:r w:rsidRPr="00E14A43">
              <w:rPr>
                <w:rFonts w:ascii="Times New Roman" w:eastAsia="Times New Roman" w:hAnsi="Times New Roman" w:cs="Times New Roman"/>
                <w:b/>
                <w:iCs/>
                <w:noProof/>
                <w:sz w:val="20"/>
                <w:szCs w:val="20"/>
                <w:lang w:val="en-US"/>
              </w:rPr>
              <w:t>126</w:t>
            </w:r>
            <w:r w:rsidR="004E52FF" w:rsidRPr="00E14A43">
              <w:rPr>
                <w:rFonts w:ascii="Times New Roman" w:eastAsia="Times New Roman" w:hAnsi="Times New Roman" w:cs="Times New Roman"/>
                <w:b/>
                <w:iCs/>
                <w:noProof/>
                <w:sz w:val="20"/>
                <w:szCs w:val="20"/>
                <w:lang w:val="en-US"/>
              </w:rPr>
              <w:t xml:space="preserve"> 004 475,00</w:t>
            </w:r>
            <w:r w:rsidR="004E52FF" w:rsidRPr="0047161F">
              <w:rPr>
                <w:rStyle w:val="FootnoteReference"/>
                <w:rFonts w:ascii="Times New Roman" w:eastAsia="Times New Roman" w:hAnsi="Times New Roman" w:cs="Times New Roman"/>
                <w:b/>
                <w:iCs/>
                <w:noProof/>
                <w:sz w:val="20"/>
                <w:szCs w:val="20"/>
                <w:lang w:val="en-US"/>
              </w:rPr>
              <w:footnoteReference w:id="3"/>
            </w:r>
            <w:r w:rsidR="004E52FF" w:rsidRPr="0047161F">
              <w:rPr>
                <w:rFonts w:ascii="Times New Roman" w:eastAsia="Times New Roman" w:hAnsi="Times New Roman" w:cs="Times New Roman"/>
                <w:b/>
                <w:iCs/>
                <w:noProof/>
                <w:sz w:val="20"/>
                <w:szCs w:val="20"/>
                <w:lang w:val="en-US"/>
              </w:rPr>
              <w:t xml:space="preserve">  </w:t>
            </w:r>
          </w:p>
          <w:p w14:paraId="0C09A10E" w14:textId="5789A947" w:rsidR="004E52FF" w:rsidRPr="0047161F" w:rsidRDefault="004E52FF" w:rsidP="00EF6438">
            <w:pPr>
              <w:spacing w:before="120" w:after="120"/>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lastRenderedPageBreak/>
              <w:t>(15 000 000)</w:t>
            </w:r>
            <w:r w:rsidRPr="0047161F">
              <w:rPr>
                <w:rStyle w:val="FootnoteReference"/>
                <w:rFonts w:ascii="Times New Roman" w:eastAsia="Times New Roman" w:hAnsi="Times New Roman" w:cs="Times New Roman"/>
                <w:iCs/>
                <w:noProof/>
                <w:sz w:val="20"/>
                <w:szCs w:val="20"/>
              </w:rPr>
              <w:footnoteReference w:id="4"/>
            </w:r>
            <w:r w:rsidRPr="0047161F">
              <w:rPr>
                <w:rFonts w:ascii="Times New Roman" w:eastAsia="Times New Roman" w:hAnsi="Times New Roman" w:cs="Times New Roman"/>
                <w:b/>
                <w:iCs/>
                <w:noProof/>
                <w:sz w:val="20"/>
                <w:szCs w:val="20"/>
                <w:lang w:val="en-US"/>
              </w:rPr>
              <w:t xml:space="preserve">  </w:t>
            </w:r>
          </w:p>
        </w:tc>
      </w:tr>
      <w:tr w:rsidR="004E52FF" w:rsidRPr="008D4AB4" w14:paraId="1CFFE07C"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624459BA" w14:textId="77777777"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lastRenderedPageBreak/>
              <w:t>1</w:t>
            </w:r>
            <w:bookmarkStart w:id="4" w:name="_GoBack"/>
            <w:bookmarkEnd w:id="4"/>
            <w:r w:rsidRPr="008D4AB4">
              <w:rPr>
                <w:rFonts w:ascii="Times New Roman" w:eastAsia="Times New Roman" w:hAnsi="Times New Roman" w:cs="Times New Roman"/>
                <w:b/>
                <w:iCs/>
                <w:noProof/>
                <w:sz w:val="20"/>
                <w:szCs w:val="20"/>
              </w:rPr>
              <w:t>14</w:t>
            </w:r>
            <w:r w:rsidRPr="008D4AB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5A1F4D80" w14:textId="08DD35A3"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5C94B6" w14:textId="6E305AE6"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3331633" w14:textId="6FE80719"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r w:rsidR="004E52FF" w:rsidRPr="008D4AB4" w14:paraId="4E7818E8" w14:textId="502C8BE9" w:rsidTr="00315188">
        <w:tc>
          <w:tcPr>
            <w:tcW w:w="4058" w:type="dxa"/>
            <w:tcBorders>
              <w:top w:val="single" w:sz="4" w:space="0" w:color="auto"/>
              <w:left w:val="single" w:sz="4" w:space="0" w:color="auto"/>
              <w:bottom w:val="single" w:sz="4" w:space="0" w:color="auto"/>
              <w:right w:val="single" w:sz="4" w:space="0" w:color="auto"/>
            </w:tcBorders>
          </w:tcPr>
          <w:p w14:paraId="3ABAC0C3" w14:textId="38B8A888"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119</w:t>
            </w:r>
            <w:r w:rsidRPr="008D4AB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09842AD5" w14:textId="295F6B6F"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606F3BDA" w14:textId="501C26FC"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tcPr>
          <w:p w14:paraId="470CBB3E" w14:textId="7ACC1DE1"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E1300E">
      <w:pPr>
        <w:pStyle w:val="ListParagraph"/>
        <w:spacing w:after="360" w:line="240" w:lineRule="auto"/>
        <w:ind w:left="0"/>
        <w:jc w:val="both"/>
        <w:rPr>
          <w:rFonts w:ascii="Times New Roman" w:hAnsi="Times New Roman" w:cs="Times New Roman"/>
          <w:b/>
          <w:sz w:val="24"/>
          <w:szCs w:val="24"/>
        </w:rPr>
      </w:pPr>
      <w:r w:rsidRPr="008D4AB4">
        <w:rPr>
          <w:rFonts w:ascii="Times New Roman" w:hAnsi="Times New Roman" w:cs="Times New Roman"/>
          <w:b/>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781" w:type="dxa"/>
        <w:tblInd w:w="-147" w:type="dxa"/>
        <w:tblLook w:val="04A0" w:firstRow="1" w:lastRow="0" w:firstColumn="1" w:lastColumn="0" w:noHBand="0" w:noVBand="1"/>
      </w:tblPr>
      <w:tblGrid>
        <w:gridCol w:w="1339"/>
        <w:gridCol w:w="1420"/>
        <w:gridCol w:w="1506"/>
        <w:gridCol w:w="1645"/>
        <w:gridCol w:w="1036"/>
        <w:gridCol w:w="2835"/>
      </w:tblGrid>
      <w:tr w:rsidR="000F17B1" w:rsidRPr="008D4AB4" w14:paraId="76541AC1" w14:textId="6ACD127C" w:rsidTr="005F0374">
        <w:trPr>
          <w:trHeight w:val="950"/>
        </w:trPr>
        <w:tc>
          <w:tcPr>
            <w:tcW w:w="1339"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4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hAnsi="Times New Roman" w:cs="Times New Roman"/>
              </w:rPr>
              <w:t xml:space="preserve"> </w:t>
            </w:r>
            <w:r w:rsidRPr="008D4AB4">
              <w:rPr>
                <w:rFonts w:ascii="Times New Roman" w:eastAsia="Times New Roman" w:hAnsi="Times New Roman" w:cs="Times New Roman"/>
                <w:b/>
                <w:iCs/>
                <w:noProof/>
                <w:sz w:val="20"/>
                <w:szCs w:val="20"/>
              </w:rPr>
              <w:t>Форма на финансиране</w:t>
            </w:r>
          </w:p>
        </w:tc>
        <w:tc>
          <w:tcPr>
            <w:tcW w:w="15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164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103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328928F2" w14:textId="77777777" w:rsidTr="001573DB">
        <w:tc>
          <w:tcPr>
            <w:tcW w:w="1339" w:type="dxa"/>
            <w:vMerge w:val="restart"/>
            <w:tcBorders>
              <w:left w:val="single" w:sz="4" w:space="0" w:color="auto"/>
              <w:right w:val="single" w:sz="4" w:space="0" w:color="auto"/>
            </w:tcBorders>
          </w:tcPr>
          <w:p w14:paraId="2EBC826A" w14:textId="5E898A33"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3 -</w:t>
            </w:r>
            <w:r w:rsidRPr="008D4AB4">
              <w:rPr>
                <w:rFonts w:ascii="Times New Roman" w:hAnsi="Times New Roman" w:cs="Times New Roman"/>
              </w:rPr>
              <w:t>RSO3.1</w:t>
            </w:r>
          </w:p>
        </w:tc>
        <w:tc>
          <w:tcPr>
            <w:tcW w:w="1420" w:type="dxa"/>
            <w:vMerge w:val="restart"/>
            <w:tcBorders>
              <w:left w:val="single" w:sz="4" w:space="0" w:color="auto"/>
              <w:right w:val="single" w:sz="4" w:space="0" w:color="auto"/>
            </w:tcBorders>
          </w:tcPr>
          <w:p w14:paraId="17D084C9" w14:textId="77777777"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10E3F753" w14:textId="3DDB0EB8" w:rsidR="000F17B1" w:rsidRPr="008D4AB4" w:rsidRDefault="000F17B1" w:rsidP="000F17B1">
            <w:pPr>
              <w:rPr>
                <w:rFonts w:ascii="Times New Roman" w:eastAsia="Times New Roman" w:hAnsi="Times New Roman" w:cs="Times New Roman"/>
                <w:b/>
                <w:iCs/>
                <w:noProof/>
                <w:sz w:val="20"/>
                <w:szCs w:val="20"/>
                <w:lang w:val="en-US"/>
              </w:rPr>
            </w:pPr>
          </w:p>
        </w:tc>
        <w:tc>
          <w:tcPr>
            <w:tcW w:w="1506" w:type="dxa"/>
            <w:vMerge w:val="restart"/>
            <w:tcBorders>
              <w:top w:val="single" w:sz="4" w:space="0" w:color="auto"/>
              <w:left w:val="single" w:sz="4" w:space="0" w:color="auto"/>
              <w:right w:val="single" w:sz="4" w:space="0" w:color="auto"/>
            </w:tcBorders>
          </w:tcPr>
          <w:p w14:paraId="1493E453" w14:textId="24A27EDA" w:rsidR="000F17B1" w:rsidRPr="008D4AB4" w:rsidRDefault="000F17B1" w:rsidP="000F17B1">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1645" w:type="dxa"/>
            <w:vMerge w:val="restart"/>
            <w:tcBorders>
              <w:top w:val="single" w:sz="4" w:space="0" w:color="auto"/>
              <w:left w:val="single" w:sz="4" w:space="0" w:color="auto"/>
              <w:right w:val="single" w:sz="4" w:space="0" w:color="auto"/>
            </w:tcBorders>
          </w:tcPr>
          <w:p w14:paraId="08AB0E56"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1036" w:type="dxa"/>
            <w:tcBorders>
              <w:top w:val="single" w:sz="4" w:space="0" w:color="auto"/>
              <w:left w:val="single" w:sz="4" w:space="0" w:color="auto"/>
              <w:bottom w:val="single" w:sz="4" w:space="0" w:color="auto"/>
              <w:right w:val="single" w:sz="4" w:space="0" w:color="auto"/>
            </w:tcBorders>
          </w:tcPr>
          <w:p w14:paraId="2551A5FA" w14:textId="77777777"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592C28" w14:textId="1875FCFC" w:rsidR="000F17B1" w:rsidRPr="001573DB" w:rsidRDefault="000F17B1"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rPr>
              <w:t>63 820 000,00</w:t>
            </w:r>
          </w:p>
        </w:tc>
      </w:tr>
      <w:tr w:rsidR="000F17B1" w:rsidRPr="008D4AB4" w14:paraId="0D854A09" w14:textId="77777777" w:rsidTr="001573DB">
        <w:trPr>
          <w:trHeight w:val="441"/>
        </w:trPr>
        <w:tc>
          <w:tcPr>
            <w:tcW w:w="1339" w:type="dxa"/>
            <w:vMerge/>
            <w:tcBorders>
              <w:left w:val="single" w:sz="4" w:space="0" w:color="auto"/>
              <w:bottom w:val="single" w:sz="4" w:space="0" w:color="auto"/>
              <w:right w:val="single" w:sz="4" w:space="0" w:color="auto"/>
            </w:tcBorders>
          </w:tcPr>
          <w:p w14:paraId="00471109"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420" w:type="dxa"/>
            <w:vMerge/>
            <w:tcBorders>
              <w:left w:val="single" w:sz="4" w:space="0" w:color="auto"/>
              <w:bottom w:val="single" w:sz="4" w:space="0" w:color="auto"/>
              <w:right w:val="single" w:sz="4" w:space="0" w:color="auto"/>
            </w:tcBorders>
          </w:tcPr>
          <w:p w14:paraId="41652DC2"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506" w:type="dxa"/>
            <w:vMerge/>
            <w:tcBorders>
              <w:left w:val="single" w:sz="4" w:space="0" w:color="auto"/>
              <w:bottom w:val="single" w:sz="4" w:space="0" w:color="auto"/>
              <w:right w:val="single" w:sz="4" w:space="0" w:color="auto"/>
            </w:tcBorders>
          </w:tcPr>
          <w:p w14:paraId="61993AC0" w14:textId="77777777" w:rsidR="000F17B1" w:rsidRPr="008D4AB4" w:rsidRDefault="000F17B1" w:rsidP="000F17B1">
            <w:pPr>
              <w:jc w:val="both"/>
              <w:rPr>
                <w:rFonts w:ascii="Times New Roman" w:eastAsia="Times New Roman" w:hAnsi="Times New Roman" w:cs="Times New Roman"/>
                <w:b/>
                <w:iCs/>
                <w:noProof/>
                <w:sz w:val="20"/>
                <w:szCs w:val="20"/>
              </w:rPr>
            </w:pPr>
          </w:p>
        </w:tc>
        <w:tc>
          <w:tcPr>
            <w:tcW w:w="1645" w:type="dxa"/>
            <w:vMerge/>
            <w:tcBorders>
              <w:left w:val="single" w:sz="4" w:space="0" w:color="auto"/>
              <w:bottom w:val="single" w:sz="4" w:space="0" w:color="auto"/>
              <w:right w:val="single" w:sz="4" w:space="0" w:color="auto"/>
            </w:tcBorders>
          </w:tcPr>
          <w:p w14:paraId="4E6FC6B8"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p>
        </w:tc>
        <w:tc>
          <w:tcPr>
            <w:tcW w:w="1036" w:type="dxa"/>
            <w:tcBorders>
              <w:top w:val="single" w:sz="4" w:space="0" w:color="auto"/>
              <w:left w:val="single" w:sz="4" w:space="0" w:color="auto"/>
              <w:bottom w:val="single" w:sz="4" w:space="0" w:color="auto"/>
              <w:right w:val="single" w:sz="4" w:space="0" w:color="auto"/>
            </w:tcBorders>
          </w:tcPr>
          <w:p w14:paraId="31275B0F" w14:textId="49A1DC00"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A13283" w14:textId="34510CAE" w:rsidR="00D475E3" w:rsidRPr="001573DB" w:rsidRDefault="000B381C"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lang w:val="en-US"/>
              </w:rPr>
              <w:t>229 580 475</w:t>
            </w:r>
            <w:r w:rsidR="00E93531" w:rsidRPr="001573DB">
              <w:rPr>
                <w:rFonts w:ascii="Times New Roman" w:eastAsia="Times New Roman" w:hAnsi="Times New Roman" w:cs="Times New Roman"/>
                <w:b/>
                <w:iCs/>
                <w:noProof/>
                <w:sz w:val="20"/>
                <w:szCs w:val="20"/>
              </w:rPr>
              <w:t>,00</w:t>
            </w:r>
          </w:p>
          <w:p w14:paraId="4DDD1C99" w14:textId="429148C3" w:rsidR="000F17B1" w:rsidRPr="001573DB" w:rsidRDefault="005F0374"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rPr>
              <w:t>(общо П3-</w:t>
            </w:r>
            <w:r w:rsidR="000F17B1" w:rsidRPr="001573DB">
              <w:rPr>
                <w:rFonts w:ascii="Times New Roman" w:eastAsia="Times New Roman" w:hAnsi="Times New Roman" w:cs="Times New Roman"/>
                <w:b/>
                <w:iCs/>
                <w:noProof/>
                <w:sz w:val="20"/>
                <w:szCs w:val="20"/>
              </w:rPr>
              <w:t>279 004 475,00</w:t>
            </w:r>
            <w:r w:rsidR="0087050F" w:rsidRPr="001573DB">
              <w:rPr>
                <w:rFonts w:ascii="Times New Roman" w:eastAsia="Times New Roman" w:hAnsi="Times New Roman" w:cs="Times New Roman"/>
                <w:b/>
                <w:iCs/>
                <w:noProof/>
                <w:sz w:val="20"/>
                <w:szCs w:val="20"/>
                <w:vertAlign w:val="superscript"/>
              </w:rPr>
              <w:t>2,3,4</w:t>
            </w:r>
            <w:r w:rsidRPr="001573DB">
              <w:rPr>
                <w:rFonts w:ascii="Times New Roman" w:eastAsia="Times New Roman" w:hAnsi="Times New Roman" w:cs="Times New Roman"/>
                <w:b/>
                <w:iCs/>
                <w:noProof/>
                <w:sz w:val="20"/>
                <w:szCs w:val="20"/>
              </w:rPr>
              <w:t>)</w:t>
            </w:r>
          </w:p>
        </w:tc>
      </w:tr>
    </w:tbl>
    <w:p w14:paraId="2559FC2F" w14:textId="4C382581" w:rsidR="004A58E5" w:rsidRPr="008D4AB4" w:rsidRDefault="004A58E5"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210649781"/>
      <w:r w:rsidRPr="008D4AB4">
        <w:rPr>
          <w:rFonts w:ascii="Times New Roman" w:hAnsi="Times New Roman" w:cs="Times New Roman"/>
        </w:rPr>
        <w:t>5. Териториален обхват:</w:t>
      </w:r>
      <w:bookmarkEnd w:id="5"/>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5"/>
      </w:r>
      <w:r w:rsidRPr="008D4AB4">
        <w:rPr>
          <w:rFonts w:ascii="Times New Roman" w:hAnsi="Times New Roman" w:cs="Times New Roman"/>
          <w:sz w:val="24"/>
          <w:szCs w:val="24"/>
        </w:rPr>
        <w:t>;</w:t>
      </w:r>
    </w:p>
    <w:p w14:paraId="7A50D2E8" w14:textId="5CE277F4" w:rsidR="00243229"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за финансиране от ЕФРР:</w:t>
      </w:r>
      <w:r w:rsidRPr="008D4AB4">
        <w:rPr>
          <w:rFonts w:ascii="Times New Roman" w:hAnsi="Times New Roman" w:cs="Times New Roman"/>
        </w:rPr>
        <w:t xml:space="preserve"> </w:t>
      </w:r>
      <w:r w:rsidRPr="008D4AB4">
        <w:rPr>
          <w:rFonts w:ascii="Times New Roman" w:hAnsi="Times New Roman" w:cs="Times New Roman"/>
          <w:sz w:val="24"/>
          <w:szCs w:val="24"/>
        </w:rPr>
        <w:t>BG31 Северозападен (</w:t>
      </w:r>
      <w:proofErr w:type="spellStart"/>
      <w:r w:rsidRPr="008D4AB4">
        <w:rPr>
          <w:rFonts w:ascii="Times New Roman" w:hAnsi="Times New Roman" w:cs="Times New Roman"/>
          <w:sz w:val="24"/>
          <w:szCs w:val="24"/>
        </w:rPr>
        <w:t>Severozapaden</w:t>
      </w:r>
      <w:proofErr w:type="spellEnd"/>
      <w:r w:rsidRPr="008D4AB4">
        <w:rPr>
          <w:rFonts w:ascii="Times New Roman" w:hAnsi="Times New Roman" w:cs="Times New Roman"/>
          <w:sz w:val="24"/>
          <w:szCs w:val="24"/>
        </w:rPr>
        <w:t>), BG32 Северен централен (</w:t>
      </w:r>
      <w:proofErr w:type="spellStart"/>
      <w:r w:rsidRPr="008D4AB4">
        <w:rPr>
          <w:rFonts w:ascii="Times New Roman" w:hAnsi="Times New Roman" w:cs="Times New Roman"/>
          <w:sz w:val="24"/>
          <w:szCs w:val="24"/>
        </w:rPr>
        <w:t>Severen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 BG33 Североизточен (</w:t>
      </w:r>
      <w:proofErr w:type="spellStart"/>
      <w:r w:rsidRPr="008D4AB4">
        <w:rPr>
          <w:rFonts w:ascii="Times New Roman" w:hAnsi="Times New Roman" w:cs="Times New Roman"/>
          <w:sz w:val="24"/>
          <w:szCs w:val="24"/>
        </w:rPr>
        <w:t>Severoiztochen</w:t>
      </w:r>
      <w:proofErr w:type="spellEnd"/>
      <w:r w:rsidRPr="008D4AB4">
        <w:rPr>
          <w:rFonts w:ascii="Times New Roman" w:hAnsi="Times New Roman" w:cs="Times New Roman"/>
          <w:sz w:val="24"/>
          <w:szCs w:val="24"/>
        </w:rPr>
        <w:t>), BG34 Югоизточен (</w:t>
      </w:r>
      <w:proofErr w:type="spellStart"/>
      <w:r w:rsidRPr="008D4AB4">
        <w:rPr>
          <w:rFonts w:ascii="Times New Roman" w:hAnsi="Times New Roman" w:cs="Times New Roman"/>
          <w:sz w:val="24"/>
          <w:szCs w:val="24"/>
        </w:rPr>
        <w:t>Yugoiztochen</w:t>
      </w:r>
      <w:proofErr w:type="spellEnd"/>
      <w:r w:rsidRPr="008D4AB4">
        <w:rPr>
          <w:rFonts w:ascii="Times New Roman" w:hAnsi="Times New Roman" w:cs="Times New Roman"/>
          <w:sz w:val="24"/>
          <w:szCs w:val="24"/>
        </w:rPr>
        <w:t>) и BG42 Южен централен (</w:t>
      </w:r>
      <w:proofErr w:type="spellStart"/>
      <w:r w:rsidRPr="008D4AB4">
        <w:rPr>
          <w:rFonts w:ascii="Times New Roman" w:hAnsi="Times New Roman" w:cs="Times New Roman"/>
          <w:sz w:val="24"/>
          <w:szCs w:val="24"/>
        </w:rPr>
        <w:t>Yuzhen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w:t>
      </w:r>
      <w:r w:rsidR="0065728F" w:rsidRPr="008D4AB4">
        <w:rPr>
          <w:rStyle w:val="FootnoteReference"/>
          <w:rFonts w:ascii="Times New Roman" w:hAnsi="Times New Roman" w:cs="Times New Roman"/>
          <w:sz w:val="24"/>
          <w:szCs w:val="24"/>
        </w:rPr>
        <w:footnoteReference w:id="6"/>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210649782"/>
      <w:r w:rsidRPr="008D4AB4">
        <w:rPr>
          <w:rFonts w:ascii="Times New Roman" w:hAnsi="Times New Roman" w:cs="Times New Roman"/>
        </w:rPr>
        <w:lastRenderedPageBreak/>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6"/>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0D50B152" w14:textId="4C105637" w:rsidR="0065728F" w:rsidRPr="008D4AB4" w:rsidRDefault="001F582C" w:rsidP="001F582C">
      <w:pPr>
        <w:spacing w:before="120" w:after="120"/>
        <w:ind w:firstLine="567"/>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По ЦП 3 по програмата e формулиран п</w:t>
      </w:r>
      <w:r w:rsidR="00EF3FB1" w:rsidRPr="008D4AB4">
        <w:rPr>
          <w:rFonts w:ascii="Times New Roman" w:eastAsia="Times New Roman" w:hAnsi="Times New Roman" w:cs="Times New Roman"/>
          <w:noProof/>
          <w:sz w:val="24"/>
          <w:szCs w:val="20"/>
        </w:rPr>
        <w:t xml:space="preserve">риоритет </w:t>
      </w:r>
      <w:r w:rsidR="0065728F" w:rsidRPr="008D4AB4">
        <w:rPr>
          <w:rFonts w:ascii="Times New Roman" w:eastAsia="Times New Roman" w:hAnsi="Times New Roman" w:cs="Times New Roman"/>
          <w:noProof/>
          <w:sz w:val="24"/>
          <w:szCs w:val="20"/>
        </w:rPr>
        <w:t>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64312068" w14:textId="2ED2B4FC"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Посредством приоритет 3 ще се осигури</w:t>
      </w:r>
      <w:r w:rsidRPr="008D4AB4">
        <w:rPr>
          <w:rFonts w:ascii="Times New Roman" w:eastAsia="Times New Roman" w:hAnsi="Times New Roman" w:cs="Times New Roman"/>
          <w:noProof/>
          <w:sz w:val="24"/>
          <w:szCs w:val="20"/>
          <w:lang w:val="en-US"/>
        </w:rPr>
        <w:t xml:space="preserve"> </w:t>
      </w:r>
      <w:r w:rsidRPr="008D4AB4">
        <w:rPr>
          <w:rFonts w:ascii="Times New Roman" w:eastAsia="Times New Roman" w:hAnsi="Times New Roman" w:cs="Times New Roman"/>
          <w:noProof/>
          <w:sz w:val="24"/>
          <w:szCs w:val="20"/>
        </w:rPr>
        <w:t xml:space="preserve">още развитието на </w:t>
      </w:r>
      <w:r w:rsidRPr="008D4AB4">
        <w:rPr>
          <w:rFonts w:ascii="Times New Roman" w:eastAsia="Times New Roman" w:hAnsi="Times New Roman" w:cs="Times New Roman"/>
          <w:b/>
          <w:noProof/>
          <w:sz w:val="24"/>
          <w:szCs w:val="20"/>
        </w:rPr>
        <w:t>интелигентни транспортни системи и внедряването на иновативни решения за стабилна, интелигентна, сигурна и интермодална TEN-T</w:t>
      </w:r>
      <w:r w:rsidRPr="008D4AB4">
        <w:rPr>
          <w:rFonts w:ascii="Times New Roman" w:eastAsia="Times New Roman" w:hAnsi="Times New Roman" w:cs="Times New Roman"/>
          <w:noProof/>
          <w:sz w:val="24"/>
          <w:szCs w:val="20"/>
        </w:rPr>
        <w:t xml:space="preserve">, в съответствие с целите на националната транспортна политика, </w:t>
      </w:r>
      <w:r w:rsidRPr="008D4AB4">
        <w:rPr>
          <w:rFonts w:ascii="Times New Roman" w:eastAsia="Times New Roman" w:hAnsi="Times New Roman" w:cs="Times New Roman"/>
          <w:bCs/>
          <w:iCs/>
          <w:noProof/>
          <w:sz w:val="24"/>
          <w:szCs w:val="20"/>
        </w:rPr>
        <w:t xml:space="preserve">Стратегията за устойчива и интелигентна мобилност на ЕС </w:t>
      </w:r>
      <w:r w:rsidRPr="008D4AB4">
        <w:rPr>
          <w:rFonts w:ascii="Times New Roman" w:eastAsia="Times New Roman" w:hAnsi="Times New Roman" w:cs="Times New Roman"/>
          <w:noProof/>
          <w:sz w:val="24"/>
          <w:szCs w:val="20"/>
        </w:rPr>
        <w:t xml:space="preserve">и препоръките на Европейския семестър. С постепенното завършване на TEN-T се очаква по-добра интеграция на националната транспортна мрежа в тази на ЕС и подобряване на връзките със съседните страни. </w:t>
      </w:r>
      <w:r w:rsidRPr="008D4AB4">
        <w:rPr>
          <w:rFonts w:ascii="Times New Roman" w:eastAsia="Times New Roman" w:hAnsi="Times New Roman" w:cs="Times New Roman"/>
          <w:b/>
          <w:bCs/>
          <w:noProof/>
          <w:sz w:val="24"/>
          <w:szCs w:val="20"/>
        </w:rPr>
        <w:t xml:space="preserve"> </w:t>
      </w:r>
      <w:r w:rsidRPr="008D4AB4">
        <w:rPr>
          <w:rFonts w:ascii="Times New Roman" w:eastAsia="Times New Roman" w:hAnsi="Times New Roman" w:cs="Times New Roman"/>
          <w:bCs/>
          <w:iCs/>
          <w:noProof/>
          <w:sz w:val="24"/>
          <w:szCs w:val="20"/>
        </w:rPr>
        <w:t xml:space="preserve">Интервенциите са  за пътните участъци между някои от най-големите градове в страната, в които НПКАВ идентифицира транспорта като замърсител на въздуха. </w:t>
      </w:r>
    </w:p>
    <w:p w14:paraId="4BB51AB6" w14:textId="161C8C4E"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lastRenderedPageBreak/>
        <w:t xml:space="preserve">Инвестициите по приоритет 3 ще допринесат за развитие и разширение на </w:t>
      </w:r>
      <w:r w:rsidRPr="008D4AB4">
        <w:rPr>
          <w:rFonts w:ascii="Times New Roman" w:eastAsia="Times New Roman" w:hAnsi="Times New Roman" w:cs="Times New Roman"/>
          <w:noProof/>
          <w:sz w:val="24"/>
          <w:szCs w:val="20"/>
          <w:lang w:val="en-US"/>
        </w:rPr>
        <w:t xml:space="preserve">вътрешно водни и </w:t>
      </w:r>
      <w:r w:rsidRPr="008D4AB4">
        <w:rPr>
          <w:rFonts w:ascii="Times New Roman" w:eastAsia="Times New Roman" w:hAnsi="Times New Roman" w:cs="Times New Roman"/>
          <w:noProof/>
          <w:sz w:val="24"/>
          <w:szCs w:val="20"/>
        </w:rPr>
        <w:t xml:space="preserve">морски пристанища за обществен транспорт за извършване на мултимодални операции, модернизация и развитие на терминали и пристанищни съоръжения за комбиниран транспорт. С развитието и разширението на пристанищните съоръжения ще се създадат </w:t>
      </w:r>
      <w:r w:rsidRPr="008D4AB4">
        <w:rPr>
          <w:rFonts w:ascii="Times New Roman" w:eastAsia="Times New Roman" w:hAnsi="Times New Roman" w:cs="Times New Roman"/>
          <w:b/>
          <w:noProof/>
          <w:sz w:val="24"/>
          <w:szCs w:val="20"/>
        </w:rPr>
        <w:t>необходимите условия и предпоставки за извършване на мултимодални операции</w:t>
      </w:r>
      <w:r w:rsidRPr="008D4AB4">
        <w:rPr>
          <w:rFonts w:ascii="Times New Roman" w:eastAsia="Times New Roman" w:hAnsi="Times New Roman" w:cs="Times New Roman"/>
          <w:noProof/>
          <w:sz w:val="24"/>
          <w:szCs w:val="20"/>
        </w:rPr>
        <w:t>. Изграждането на връзки между пътническите железопътни гари и летищата на Бургас и Пловдив по приоритет 4</w:t>
      </w:r>
      <w:r w:rsidR="00EA0D37">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 xml:space="preserve">ще улесни пътниците при ползване на комбиниран транспорт, ще съкрати значително времето за придвижване между гарите и летищата и ще създаде условия за увеличаване на пътникопотока и за подобряване на условията  и комфорта при пътуване. </w:t>
      </w:r>
      <w:r w:rsidRPr="008D4AB4">
        <w:rPr>
          <w:rFonts w:ascii="Times New Roman" w:eastAsia="Times New Roman" w:hAnsi="Times New Roman" w:cs="Times New Roman"/>
          <w:b/>
          <w:noProof/>
          <w:sz w:val="24"/>
          <w:szCs w:val="20"/>
        </w:rPr>
        <w:t>Ще бъде повишена степента на използване на обществения транспорт. Това ще доведе до намаляване на задръстванията, нивата на шум и замърсяване, както и на пътно-транспортните произшествия. Реализацията ще има положителен ефект върху околната среда и климата, който се изразява основно в намаляване на вредните емисии при редуциране употребата на автомобилния транспорт в тези градове</w:t>
      </w:r>
      <w:r w:rsidRPr="008D4AB4">
        <w:rPr>
          <w:rFonts w:ascii="Times New Roman" w:eastAsia="Times New Roman" w:hAnsi="Times New Roman" w:cs="Times New Roman"/>
          <w:noProof/>
          <w:sz w:val="24"/>
          <w:szCs w:val="20"/>
        </w:rPr>
        <w:t xml:space="preserve">. Така ще бъдат създадени възможности за постигане и на устойчива мултимодална градска мобилност на базата на плановете за устойчива градска мобилност. </w:t>
      </w:r>
    </w:p>
    <w:p w14:paraId="7DCE854A" w14:textId="77777777" w:rsidR="0065728F" w:rsidRPr="008D4AB4" w:rsidRDefault="0065728F" w:rsidP="005C27D4">
      <w:pPr>
        <w:spacing w:before="120" w:after="120"/>
        <w:ind w:firstLine="567"/>
        <w:jc w:val="both"/>
        <w:rPr>
          <w:rFonts w:ascii="Times New Roman" w:eastAsia="Times New Roman" w:hAnsi="Times New Roman" w:cs="Times New Roman"/>
          <w:b/>
          <w:noProof/>
          <w:sz w:val="24"/>
          <w:szCs w:val="20"/>
          <w:u w:val="single"/>
        </w:rPr>
      </w:pPr>
      <w:r w:rsidRPr="008D4AB4">
        <w:rPr>
          <w:rFonts w:ascii="Times New Roman" w:eastAsia="Times New Roman" w:hAnsi="Times New Roman" w:cs="Times New Roman"/>
          <w:noProof/>
          <w:sz w:val="24"/>
          <w:szCs w:val="20"/>
        </w:rPr>
        <w:t xml:space="preserve">Изменението на климата би могло да има значителни икономически и социални последици и неблагоприятни въздействия, включително за транспорта. </w:t>
      </w:r>
      <w:r w:rsidRPr="008D4AB4">
        <w:rPr>
          <w:rFonts w:ascii="Times New Roman" w:eastAsia="Times New Roman" w:hAnsi="Times New Roman" w:cs="Times New Roman"/>
          <w:b/>
          <w:noProof/>
          <w:sz w:val="24"/>
          <w:szCs w:val="20"/>
        </w:rPr>
        <w:t>Подобрените технически и експлоатационни параметри на транспортната инфраструктура, водещи до оптимизиране на трафика и намаляване на задръстванията, както и насърчаването на употребата на екологосъобразни видове транспорт, включително чрез изграждането на зарядна инфраструктура за алтернативни горива, в съответствие с Интегрирания план в областта на енергетиката и климата, допринасят за намаляване на отделяните вредни емисии.</w:t>
      </w:r>
      <w:r w:rsidRPr="008D4AB4">
        <w:rPr>
          <w:rFonts w:ascii="Times New Roman" w:eastAsia="Times New Roman" w:hAnsi="Times New Roman" w:cs="Times New Roman"/>
          <w:b/>
          <w:noProof/>
          <w:sz w:val="24"/>
          <w:szCs w:val="20"/>
          <w:u w:val="single"/>
        </w:rPr>
        <w:t xml:space="preserve"> </w:t>
      </w:r>
    </w:p>
    <w:p w14:paraId="76DC6B87" w14:textId="77777777" w:rsidR="0065728F" w:rsidRPr="008D4AB4" w:rsidRDefault="0065728F" w:rsidP="005C27D4">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Изпълнението на ПТС ще има конкретен принос по политиката за изменение на климата основно чрез увеличаване дела на железопътния транспорт, модернизация на пътната инфраструктура за осигуряване оптимални скорости на движение при оптимален режим на автомобилните двигатели и създаването на необходимите предпоставки за употребата на алтернативни горива в транспорта.</w:t>
      </w: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 xml:space="preserve">Включени са мерки за адаптиране срещу значимите климатични рискове като наводнения, свлачища и др., в съответствие с Националната стратегия за адаптация към изменението на климата, осигуряващи устойчивост на обектите.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6F9C2D4" w:rsidR="0065728F"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 xml:space="preserve">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w:t>
      </w:r>
      <w:r w:rsidR="00D1312B" w:rsidRPr="008D4AB4">
        <w:rPr>
          <w:rFonts w:ascii="Times New Roman" w:eastAsia="Times New Roman" w:hAnsi="Times New Roman" w:cs="Times New Roman"/>
          <w:noProof/>
          <w:sz w:val="24"/>
          <w:szCs w:val="20"/>
        </w:rPr>
        <w:t>участъ</w:t>
      </w:r>
      <w:r w:rsidR="00D1312B">
        <w:rPr>
          <w:rFonts w:ascii="Times New Roman" w:eastAsia="Times New Roman" w:hAnsi="Times New Roman" w:cs="Times New Roman"/>
          <w:noProof/>
          <w:sz w:val="24"/>
          <w:szCs w:val="20"/>
        </w:rPr>
        <w:t>ци</w:t>
      </w:r>
      <w:r w:rsidR="00D1312B" w:rsidRPr="008D4AB4">
        <w:rPr>
          <w:rFonts w:ascii="Times New Roman" w:eastAsia="Times New Roman" w:hAnsi="Times New Roman" w:cs="Times New Roman"/>
          <w:noProof/>
          <w:sz w:val="24"/>
          <w:szCs w:val="20"/>
        </w:rPr>
        <w:t xml:space="preserve"> </w:t>
      </w:r>
      <w:r w:rsidR="00D1312B">
        <w:rPr>
          <w:rFonts w:ascii="Times New Roman" w:eastAsia="Times New Roman" w:hAnsi="Times New Roman" w:cs="Times New Roman"/>
          <w:noProof/>
          <w:sz w:val="24"/>
          <w:szCs w:val="20"/>
        </w:rPr>
        <w:t>от</w:t>
      </w:r>
      <w:r w:rsidR="00D1312B" w:rsidRPr="008D4AB4">
        <w:rPr>
          <w:rFonts w:ascii="Times New Roman" w:eastAsia="Times New Roman" w:hAnsi="Times New Roman" w:cs="Times New Roman"/>
          <w:noProof/>
          <w:sz w:val="24"/>
          <w:szCs w:val="20"/>
        </w:rPr>
        <w:t xml:space="preserve"> </w:t>
      </w:r>
      <w:r w:rsidR="00D44BF8">
        <w:rPr>
          <w:rFonts w:ascii="Times New Roman" w:eastAsia="Times New Roman" w:hAnsi="Times New Roman" w:cs="Times New Roman"/>
          <w:noProof/>
          <w:sz w:val="24"/>
          <w:szCs w:val="20"/>
        </w:rPr>
        <w:t>Европейските транспортни коридори</w:t>
      </w:r>
      <w:r w:rsidR="00D44BF8" w:rsidRPr="00480E7F">
        <w:rPr>
          <w:rFonts w:ascii="Times New Roman" w:eastAsia="Times New Roman" w:hAnsi="Times New Roman" w:cs="Times New Roman"/>
          <w:noProof/>
          <w:sz w:val="24"/>
          <w:szCs w:val="20"/>
        </w:rPr>
        <w:t>, преминаващ</w:t>
      </w:r>
      <w:r w:rsidR="00D44BF8">
        <w:rPr>
          <w:rFonts w:ascii="Times New Roman" w:eastAsia="Times New Roman" w:hAnsi="Times New Roman" w:cs="Times New Roman"/>
          <w:noProof/>
          <w:sz w:val="24"/>
          <w:szCs w:val="20"/>
        </w:rPr>
        <w:t>и</w:t>
      </w:r>
      <w:r w:rsidR="00D44BF8" w:rsidRPr="00480E7F">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през  страната. Мащабна инвестиция в южна България е проектът за завършване на АМ Струма.</w:t>
      </w:r>
    </w:p>
    <w:p w14:paraId="66B43134" w14:textId="24E1ED03" w:rsidR="003E7601" w:rsidRDefault="003E7601" w:rsidP="005C27D4">
      <w:pPr>
        <w:spacing w:before="120" w:after="120"/>
        <w:ind w:firstLine="567"/>
        <w:jc w:val="both"/>
        <w:rPr>
          <w:rFonts w:ascii="Times New Roman" w:eastAsia="Times New Roman" w:hAnsi="Times New Roman" w:cs="Times New Roman"/>
          <w:noProof/>
          <w:sz w:val="24"/>
          <w:szCs w:val="20"/>
        </w:rPr>
      </w:pPr>
    </w:p>
    <w:p w14:paraId="0A4E535A" w14:textId="77777777" w:rsidR="003E7601" w:rsidRPr="008D4AB4" w:rsidRDefault="003E7601" w:rsidP="005C27D4">
      <w:pPr>
        <w:spacing w:before="120" w:after="120"/>
        <w:ind w:firstLine="567"/>
        <w:jc w:val="both"/>
        <w:rPr>
          <w:rFonts w:ascii="Times New Roman" w:eastAsia="Times New Roman" w:hAnsi="Times New Roman" w:cs="Times New Roman"/>
          <w:noProof/>
          <w:sz w:val="24"/>
          <w:szCs w:val="20"/>
        </w:rPr>
      </w:pP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210649783"/>
      <w:r w:rsidRPr="008D4AB4">
        <w:rPr>
          <w:rFonts w:ascii="Times New Roman" w:hAnsi="Times New Roman" w:cs="Times New Roman"/>
        </w:rPr>
        <w:t>7</w:t>
      </w:r>
      <w:r w:rsidR="00CB14EE" w:rsidRPr="008D4AB4">
        <w:rPr>
          <w:rFonts w:ascii="Times New Roman" w:hAnsi="Times New Roman" w:cs="Times New Roman"/>
        </w:rPr>
        <w:t>. Индикатори:</w:t>
      </w:r>
      <w:bookmarkEnd w:id="7"/>
    </w:p>
    <w:p w14:paraId="10F33FE7" w14:textId="4AE07ED1" w:rsidR="0021535E" w:rsidRPr="008D4AB4" w:rsidRDefault="0021535E" w:rsidP="0021535E">
      <w:pPr>
        <w:spacing w:before="120" w:after="120"/>
        <w:jc w:val="both"/>
        <w:rPr>
          <w:rFonts w:ascii="Times New Roman" w:eastAsia="Times New Roman" w:hAnsi="Times New Roman" w:cs="Times New Roman"/>
          <w:noProof/>
          <w:sz w:val="24"/>
          <w:szCs w:val="20"/>
        </w:rPr>
      </w:pPr>
    </w:p>
    <w:p w14:paraId="02617586" w14:textId="6D5ADD15" w:rsidR="00F92386" w:rsidRPr="008D4AB4" w:rsidRDefault="00F92386" w:rsidP="005347BB">
      <w:pPr>
        <w:pStyle w:val="ListParagraph"/>
        <w:spacing w:before="120" w:after="120"/>
        <w:ind w:left="360"/>
        <w:jc w:val="both"/>
        <w:rPr>
          <w:rFonts w:ascii="Times New Roman" w:hAnsi="Times New Roman" w:cs="Times New Roman"/>
          <w:sz w:val="24"/>
          <w:szCs w:val="24"/>
        </w:rPr>
      </w:pPr>
      <w:r w:rsidRPr="008D4AB4">
        <w:rPr>
          <w:rFonts w:ascii="Times New Roman" w:hAnsi="Times New Roman" w:cs="Times New Roman"/>
          <w:b/>
          <w:sz w:val="24"/>
          <w:szCs w:val="24"/>
        </w:rPr>
        <w:t>Приоритет 3</w:t>
      </w:r>
      <w:r w:rsidRPr="008D4AB4">
        <w:rPr>
          <w:rFonts w:ascii="Times New Roman" w:hAnsi="Times New Roman" w:cs="Times New Roman"/>
          <w:sz w:val="24"/>
          <w:szCs w:val="24"/>
        </w:rPr>
        <w:t xml:space="preserve"> „Подобряване на </w:t>
      </w:r>
      <w:proofErr w:type="spellStart"/>
      <w:r w:rsidRPr="008D4AB4">
        <w:rPr>
          <w:rFonts w:ascii="Times New Roman" w:hAnsi="Times New Roman" w:cs="Times New Roman"/>
          <w:sz w:val="24"/>
          <w:szCs w:val="24"/>
        </w:rPr>
        <w:t>интермодалността</w:t>
      </w:r>
      <w:proofErr w:type="spellEnd"/>
      <w:r w:rsidRPr="008D4AB4">
        <w:rPr>
          <w:rFonts w:ascii="Times New Roman" w:hAnsi="Times New Roman" w:cs="Times New Roman"/>
          <w:sz w:val="24"/>
          <w:szCs w:val="24"/>
        </w:rPr>
        <w:t>, иновации, модернизирани системи за управление на трафика, подобряване на сигурността и безопасността на транспорта“:</w:t>
      </w:r>
    </w:p>
    <w:p w14:paraId="3A795F71" w14:textId="29146252" w:rsidR="0021535E" w:rsidRPr="008D4AB4" w:rsidRDefault="00F92386" w:rsidP="0021535E">
      <w:pPr>
        <w:spacing w:before="120" w:after="120"/>
        <w:jc w:val="both"/>
        <w:rPr>
          <w:rFonts w:ascii="Times New Roman" w:hAnsi="Times New Roman" w:cs="Times New Roman"/>
          <w:i/>
          <w:sz w:val="24"/>
          <w:szCs w:val="24"/>
        </w:rPr>
      </w:pPr>
      <w:r w:rsidRPr="008D4AB4">
        <w:rPr>
          <w:rFonts w:ascii="Times New Roman" w:hAnsi="Times New Roman" w:cs="Times New Roman"/>
          <w:i/>
          <w:sz w:val="24"/>
          <w:szCs w:val="24"/>
        </w:rPr>
        <w:t xml:space="preserve">Процедура № 2021BG16FFPR001-3.001  „Подобряване на </w:t>
      </w:r>
      <w:proofErr w:type="spellStart"/>
      <w:r w:rsidRPr="008D4AB4">
        <w:rPr>
          <w:rFonts w:ascii="Times New Roman" w:hAnsi="Times New Roman" w:cs="Times New Roman"/>
          <w:i/>
          <w:sz w:val="24"/>
          <w:szCs w:val="24"/>
        </w:rPr>
        <w:t>интермодалността</w:t>
      </w:r>
      <w:proofErr w:type="spellEnd"/>
      <w:r w:rsidRPr="008D4AB4">
        <w:rPr>
          <w:rFonts w:ascii="Times New Roman" w:hAnsi="Times New Roman" w:cs="Times New Roman"/>
          <w:i/>
          <w:sz w:val="24"/>
          <w:szCs w:val="24"/>
        </w:rPr>
        <w:t>, иновации, модернизирани системи за управление на трафика, подобряване на сигурността и безопасността на транспорта“</w:t>
      </w:r>
    </w:p>
    <w:tbl>
      <w:tblPr>
        <w:tblW w:w="50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2975"/>
        <w:gridCol w:w="1135"/>
        <w:gridCol w:w="1135"/>
        <w:gridCol w:w="1133"/>
        <w:gridCol w:w="850"/>
        <w:gridCol w:w="1274"/>
      </w:tblGrid>
      <w:tr w:rsidR="00CD6708" w:rsidRPr="008D4AB4" w14:paraId="56B2E8D4" w14:textId="77777777" w:rsidTr="00315188">
        <w:trPr>
          <w:trHeight w:val="708"/>
        </w:trPr>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A4D9754"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w:t>
            </w:r>
          </w:p>
        </w:tc>
        <w:tc>
          <w:tcPr>
            <w:tcW w:w="1543"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B35566"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DFE268"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FD53AC" w14:textId="77777777" w:rsidR="00CD6708" w:rsidRPr="008D4AB4" w:rsidRDefault="00CD6708"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588"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7FC78D"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172C70"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01091B7"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6163B6" w:rsidRPr="008D4AB4" w14:paraId="6F5BDB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DC5912D" w14:textId="79D1AE4B"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RCO53</w:t>
            </w:r>
          </w:p>
        </w:tc>
        <w:tc>
          <w:tcPr>
            <w:tcW w:w="1543" w:type="pct"/>
            <w:tcBorders>
              <w:top w:val="single" w:sz="4" w:space="0" w:color="auto"/>
              <w:left w:val="single" w:sz="4" w:space="0" w:color="auto"/>
              <w:bottom w:val="single" w:sz="4" w:space="0" w:color="auto"/>
              <w:right w:val="single" w:sz="4" w:space="0" w:color="auto"/>
            </w:tcBorders>
          </w:tcPr>
          <w:p w14:paraId="5F5F4D94" w14:textId="7C18601D"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Нови или модернизирани железопътни гари и спирки</w:t>
            </w:r>
          </w:p>
        </w:tc>
        <w:tc>
          <w:tcPr>
            <w:tcW w:w="589" w:type="pct"/>
            <w:tcBorders>
              <w:top w:val="single" w:sz="4" w:space="0" w:color="auto"/>
              <w:left w:val="single" w:sz="4" w:space="0" w:color="auto"/>
              <w:bottom w:val="single" w:sz="4" w:space="0" w:color="auto"/>
              <w:right w:val="single" w:sz="4" w:space="0" w:color="auto"/>
            </w:tcBorders>
          </w:tcPr>
          <w:p w14:paraId="6630059F" w14:textId="4E2C35E4"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станции и спирки</w:t>
            </w:r>
          </w:p>
        </w:tc>
        <w:tc>
          <w:tcPr>
            <w:tcW w:w="589" w:type="pct"/>
            <w:tcBorders>
              <w:top w:val="single" w:sz="4" w:space="0" w:color="auto"/>
              <w:left w:val="single" w:sz="4" w:space="0" w:color="auto"/>
              <w:bottom w:val="single" w:sz="4" w:space="0" w:color="auto"/>
              <w:right w:val="single" w:sz="4" w:space="0" w:color="auto"/>
            </w:tcBorders>
          </w:tcPr>
          <w:p w14:paraId="5B54A350" w14:textId="4B739DB4" w:rsidR="006163B6" w:rsidRPr="008D4AB4" w:rsidRDefault="003D0BCD"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590A2C3F" w14:textId="355BF39B" w:rsidR="006163B6" w:rsidRPr="00A14380" w:rsidRDefault="00A14380"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w:t>
            </w:r>
          </w:p>
        </w:tc>
        <w:tc>
          <w:tcPr>
            <w:tcW w:w="441" w:type="pct"/>
            <w:tcBorders>
              <w:top w:val="single" w:sz="4" w:space="0" w:color="auto"/>
              <w:left w:val="single" w:sz="4" w:space="0" w:color="auto"/>
              <w:bottom w:val="single" w:sz="4" w:space="0" w:color="auto"/>
              <w:right w:val="single" w:sz="4" w:space="0" w:color="auto"/>
            </w:tcBorders>
          </w:tcPr>
          <w:p w14:paraId="76505436" w14:textId="7A178179"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02BB87F8" w14:textId="72CF042D" w:rsidR="006163B6" w:rsidRPr="008D4AB4" w:rsidRDefault="006163B6" w:rsidP="006163B6">
            <w:pPr>
              <w:spacing w:before="120" w:after="120" w:line="276" w:lineRule="auto"/>
              <w:jc w:val="both"/>
              <w:rPr>
                <w:rFonts w:ascii="Times New Roman" w:hAnsi="Times New Roman" w:cs="Times New Roman"/>
                <w:sz w:val="20"/>
                <w:szCs w:val="20"/>
              </w:rPr>
            </w:pPr>
            <w:r w:rsidRPr="008D4AB4">
              <w:rPr>
                <w:rFonts w:ascii="Times New Roman" w:hAnsi="Times New Roman" w:cs="Times New Roman"/>
                <w:sz w:val="20"/>
                <w:szCs w:val="20"/>
              </w:rPr>
              <w:t>НП</w:t>
            </w:r>
          </w:p>
        </w:tc>
      </w:tr>
      <w:tr w:rsidR="006163B6" w:rsidRPr="008D4AB4" w14:paraId="2F167CF5"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626DB865" w14:textId="060589A0"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RCO108</w:t>
            </w:r>
          </w:p>
        </w:tc>
        <w:tc>
          <w:tcPr>
            <w:tcW w:w="1543" w:type="pct"/>
            <w:tcBorders>
              <w:top w:val="single" w:sz="4" w:space="0" w:color="auto"/>
              <w:left w:val="single" w:sz="4" w:space="0" w:color="auto"/>
              <w:bottom w:val="single" w:sz="4" w:space="0" w:color="auto"/>
              <w:right w:val="single" w:sz="4" w:space="0" w:color="auto"/>
            </w:tcBorders>
          </w:tcPr>
          <w:p w14:paraId="2647ED69" w14:textId="1D7D766D"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 xml:space="preserve">Дължина на пътищата с нови или модернизирани системи за управление на трафика — </w:t>
            </w:r>
            <w:proofErr w:type="spellStart"/>
            <w:r w:rsidRPr="008D4AB4">
              <w:rPr>
                <w:rFonts w:ascii="Times New Roman" w:eastAsia="Times New Roman" w:hAnsi="Times New Roman" w:cs="Times New Roman"/>
                <w:color w:val="000000"/>
                <w:sz w:val="20"/>
              </w:rPr>
              <w:t>трансевропейска</w:t>
            </w:r>
            <w:proofErr w:type="spellEnd"/>
            <w:r w:rsidRPr="008D4AB4">
              <w:rPr>
                <w:rFonts w:ascii="Times New Roman" w:eastAsia="Times New Roman" w:hAnsi="Times New Roman" w:cs="Times New Roman"/>
                <w:color w:val="000000"/>
                <w:sz w:val="20"/>
              </w:rPr>
              <w:t xml:space="preserve"> транспортна мрежа</w:t>
            </w:r>
          </w:p>
        </w:tc>
        <w:tc>
          <w:tcPr>
            <w:tcW w:w="589" w:type="pct"/>
            <w:tcBorders>
              <w:top w:val="single" w:sz="4" w:space="0" w:color="auto"/>
              <w:left w:val="single" w:sz="4" w:space="0" w:color="auto"/>
              <w:bottom w:val="single" w:sz="4" w:space="0" w:color="auto"/>
              <w:right w:val="single" w:sz="4" w:space="0" w:color="auto"/>
            </w:tcBorders>
          </w:tcPr>
          <w:p w14:paraId="306B8C25" w14:textId="7134E905" w:rsidR="006163B6" w:rsidRPr="008D4AB4" w:rsidRDefault="006163B6" w:rsidP="006163B6">
            <w:pPr>
              <w:spacing w:before="120" w:after="120" w:line="276" w:lineRule="auto"/>
              <w:jc w:val="both"/>
              <w:rPr>
                <w:rFonts w:ascii="Times New Roman" w:eastAsia="Calibri" w:hAnsi="Times New Roman" w:cs="Times New Roman"/>
                <w:noProof/>
                <w:sz w:val="20"/>
                <w:szCs w:val="20"/>
              </w:rPr>
            </w:pPr>
            <w:proofErr w:type="spellStart"/>
            <w:r w:rsidRPr="008D4AB4">
              <w:rPr>
                <w:rFonts w:ascii="Times New Roman" w:eastAsia="Times New Roman" w:hAnsi="Times New Roman" w:cs="Times New Roman"/>
                <w:color w:val="000000"/>
                <w:sz w:val="20"/>
              </w:rPr>
              <w:t>km</w:t>
            </w:r>
            <w:proofErr w:type="spellEnd"/>
          </w:p>
        </w:tc>
        <w:tc>
          <w:tcPr>
            <w:tcW w:w="589" w:type="pct"/>
            <w:tcBorders>
              <w:top w:val="single" w:sz="4" w:space="0" w:color="auto"/>
              <w:left w:val="single" w:sz="4" w:space="0" w:color="auto"/>
              <w:bottom w:val="single" w:sz="4" w:space="0" w:color="auto"/>
              <w:right w:val="single" w:sz="4" w:space="0" w:color="auto"/>
            </w:tcBorders>
          </w:tcPr>
          <w:p w14:paraId="28EC275B" w14:textId="1F47680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06AEA594" w14:textId="404AC2F3"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143,50</w:t>
            </w:r>
          </w:p>
        </w:tc>
        <w:tc>
          <w:tcPr>
            <w:tcW w:w="441" w:type="pct"/>
            <w:tcBorders>
              <w:top w:val="single" w:sz="4" w:space="0" w:color="auto"/>
              <w:left w:val="single" w:sz="4" w:space="0" w:color="auto"/>
              <w:bottom w:val="single" w:sz="4" w:space="0" w:color="auto"/>
              <w:right w:val="single" w:sz="4" w:space="0" w:color="auto"/>
            </w:tcBorders>
          </w:tcPr>
          <w:p w14:paraId="7512D83C" w14:textId="6DDE7FBB"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6EFE5BD9" w14:textId="59014D7F"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283280A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0CC496DA" w14:textId="221DB359" w:rsidR="006163B6" w:rsidRPr="008D4AB4" w:rsidRDefault="006163B6" w:rsidP="006163B6">
            <w:pPr>
              <w:spacing w:before="120" w:after="120" w:line="276" w:lineRule="auto"/>
              <w:jc w:val="both"/>
              <w:rPr>
                <w:rFonts w:ascii="Times New Roman" w:eastAsia="Calibri" w:hAnsi="Times New Roman" w:cs="Times New Roman"/>
                <w:noProof/>
                <w:sz w:val="20"/>
                <w:szCs w:val="20"/>
              </w:rPr>
            </w:pPr>
          </w:p>
        </w:tc>
        <w:tc>
          <w:tcPr>
            <w:tcW w:w="1543" w:type="pct"/>
            <w:tcBorders>
              <w:top w:val="single" w:sz="4" w:space="0" w:color="auto"/>
              <w:left w:val="single" w:sz="4" w:space="0" w:color="auto"/>
              <w:bottom w:val="single" w:sz="4" w:space="0" w:color="auto"/>
              <w:right w:val="single" w:sz="4" w:space="0" w:color="auto"/>
            </w:tcBorders>
          </w:tcPr>
          <w:p w14:paraId="6CDBE67C" w14:textId="71248AF6" w:rsidR="006163B6" w:rsidRPr="008D4AB4" w:rsidRDefault="003D0BCD" w:rsidP="003D0BCD">
            <w:pPr>
              <w:spacing w:before="120" w:after="120" w:line="276" w:lineRule="auto"/>
              <w:rPr>
                <w:rFonts w:ascii="Times New Roman" w:eastAsia="Calibri" w:hAnsi="Times New Roman" w:cs="Times New Roman"/>
                <w:noProof/>
                <w:sz w:val="20"/>
                <w:szCs w:val="20"/>
                <w:lang w:bidi="bg-BG"/>
              </w:rPr>
            </w:pPr>
            <w:r w:rsidRPr="003D0BCD">
              <w:rPr>
                <w:rFonts w:ascii="Times New Roman" w:eastAsia="Times New Roman" w:hAnsi="Times New Roman" w:cs="Times New Roman"/>
                <w:color w:val="000000"/>
                <w:sz w:val="20"/>
              </w:rPr>
              <w:t xml:space="preserve">Модернизирани </w:t>
            </w:r>
            <w:proofErr w:type="spellStart"/>
            <w:r w:rsidRPr="003D0BCD">
              <w:rPr>
                <w:rFonts w:ascii="Times New Roman" w:eastAsia="Times New Roman" w:hAnsi="Times New Roman" w:cs="Times New Roman"/>
                <w:color w:val="000000"/>
                <w:sz w:val="20"/>
              </w:rPr>
              <w:t>тягови</w:t>
            </w:r>
            <w:proofErr w:type="spellEnd"/>
            <w:r w:rsidRPr="003D0BCD">
              <w:rPr>
                <w:rFonts w:ascii="Times New Roman" w:eastAsia="Times New Roman" w:hAnsi="Times New Roman" w:cs="Times New Roman"/>
                <w:color w:val="000000"/>
                <w:sz w:val="20"/>
              </w:rPr>
              <w:t xml:space="preserve"> подстанции</w:t>
            </w:r>
          </w:p>
        </w:tc>
        <w:tc>
          <w:tcPr>
            <w:tcW w:w="589" w:type="pct"/>
            <w:tcBorders>
              <w:top w:val="single" w:sz="4" w:space="0" w:color="auto"/>
              <w:left w:val="single" w:sz="4" w:space="0" w:color="auto"/>
              <w:bottom w:val="single" w:sz="4" w:space="0" w:color="auto"/>
              <w:right w:val="single" w:sz="4" w:space="0" w:color="auto"/>
            </w:tcBorders>
          </w:tcPr>
          <w:p w14:paraId="4B261337" w14:textId="4154A12A" w:rsidR="006163B6" w:rsidRPr="008D4AB4" w:rsidRDefault="006163B6" w:rsidP="006163B6">
            <w:pPr>
              <w:spacing w:before="120" w:after="120" w:line="276" w:lineRule="auto"/>
              <w:jc w:val="both"/>
              <w:rPr>
                <w:rFonts w:ascii="Times New Roman" w:eastAsia="Calibri" w:hAnsi="Times New Roman" w:cs="Times New Roman"/>
                <w:noProof/>
                <w:sz w:val="20"/>
                <w:szCs w:val="20"/>
              </w:rPr>
            </w:pPr>
            <w:proofErr w:type="spellStart"/>
            <w:r w:rsidRPr="008D4AB4">
              <w:rPr>
                <w:rFonts w:ascii="Times New Roman" w:eastAsia="Times New Roman" w:hAnsi="Times New Roman" w:cs="Times New Roman"/>
                <w:color w:val="000000"/>
                <w:sz w:val="20"/>
              </w:rPr>
              <w:t>km</w:t>
            </w:r>
            <w:proofErr w:type="spellEnd"/>
          </w:p>
        </w:tc>
        <w:tc>
          <w:tcPr>
            <w:tcW w:w="589" w:type="pct"/>
            <w:tcBorders>
              <w:top w:val="single" w:sz="4" w:space="0" w:color="auto"/>
              <w:left w:val="single" w:sz="4" w:space="0" w:color="auto"/>
              <w:bottom w:val="single" w:sz="4" w:space="0" w:color="auto"/>
              <w:right w:val="single" w:sz="4" w:space="0" w:color="auto"/>
            </w:tcBorders>
          </w:tcPr>
          <w:p w14:paraId="0EBBFBAD" w14:textId="2027D655"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tcPr>
          <w:p w14:paraId="5CB2D564" w14:textId="4D2CCAF1"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6</w:t>
            </w:r>
          </w:p>
        </w:tc>
        <w:tc>
          <w:tcPr>
            <w:tcW w:w="441" w:type="pct"/>
            <w:tcBorders>
              <w:top w:val="single" w:sz="4" w:space="0" w:color="auto"/>
              <w:left w:val="single" w:sz="4" w:space="0" w:color="auto"/>
              <w:bottom w:val="single" w:sz="4" w:space="0" w:color="auto"/>
              <w:right w:val="single" w:sz="4" w:space="0" w:color="auto"/>
            </w:tcBorders>
          </w:tcPr>
          <w:p w14:paraId="53B14A59" w14:textId="7E8C7DA6"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537E1D2F" w14:textId="6EEAAFB3"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19949DE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47E1B59" w14:textId="5F52761E"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tcPr>
          <w:p w14:paraId="64EC0444" w14:textId="798A3550"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4D6C83DD" w14:textId="462C24CA"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570B82FC" w14:textId="24768199"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FACE53F" w14:textId="1DC3D9C5"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tcPr>
          <w:p w14:paraId="56E38AB6" w14:textId="77777777"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724D4673" w14:textId="77777777"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6163B6" w:rsidRPr="008D4AB4" w14:paraId="33FE37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57B08D3" w14:textId="37AEC70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0C0E794C" w14:textId="412DD52B" w:rsidR="006163B6" w:rsidRPr="008D4AB4" w:rsidRDefault="006163B6" w:rsidP="006163B6">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Дължина на пътищата с реализирани мерки за пътна безопасност по ПТС</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25008CA" w14:textId="3C5A9E3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км</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36DFF5A" w14:textId="611D70A6"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EA14F5" w14:textId="66AA434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sidRPr="003D0BCD">
              <w:rPr>
                <w:rFonts w:ascii="Times New Roman" w:eastAsia="Times New Roman" w:hAnsi="Times New Roman" w:cs="Times New Roman"/>
                <w:color w:val="000000"/>
                <w:sz w:val="20"/>
              </w:rPr>
              <w:t>26,46</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7832DF2E" w14:textId="77BFD8D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2A8E24B" w14:textId="0BB61C4C"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040591" w14:paraId="16583CF3"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1DF960E" w14:textId="66C0680B"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912FF2E" w14:textId="77777777"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 xml:space="preserve"> Брой доставени влакове</w:t>
            </w:r>
          </w:p>
          <w:p w14:paraId="198C6038" w14:textId="40954208"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3954029C" w14:textId="737914E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6F4F256" w14:textId="627EB17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E01BB03" w14:textId="487B7B3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03703FE7" w14:textId="6BA46EEE"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04504448" w14:textId="1E409B6C"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D0A8F14"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131FCC5" w14:textId="53AFBEEF"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25BB0F26" w14:textId="183CA8C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пристанища, получили подкрепа</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440E8C5" w14:textId="6A248002"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92E7761" w14:textId="1CBAF8DA"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26A6855A" w14:textId="2C4A2F56"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3</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5D56A19D" w14:textId="2F97348F"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F82EEA8" w14:textId="56C81FE0"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A09EF0E"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23D67E1" w14:textId="6BC0C7F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58C6D22B" w14:textId="5DC52F7E"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Доставени мултифункционални плавателни съдове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E7994A2" w14:textId="70BBD4E7"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94802F5" w14:textId="406B65EE"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AA677B9" w14:textId="63771526"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3F4BE4D3" w14:textId="567BAA9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D964CB7" w14:textId="614D4BDC"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8B4427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8D17AAB" w14:textId="7FB9FD83"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75BAF6A" w14:textId="1D3F8686"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3653F50" w14:textId="291886F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E3AB6AD" w14:textId="60137F15"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7F0A26" w14:textId="64BB0822"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6DB54505" w14:textId="6D64164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E25BC43" w14:textId="33B890F1"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F02831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802B5C"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lastRenderedPageBreak/>
              <w:t>№</w:t>
            </w:r>
          </w:p>
        </w:tc>
        <w:tc>
          <w:tcPr>
            <w:tcW w:w="1543"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0C347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b/>
                <w:color w:val="000000"/>
                <w:sz w:val="20"/>
                <w:szCs w:val="20"/>
              </w:rPr>
              <w:t>Показател за резултатите</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45EDCE"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C0EEC0" w14:textId="6DA26E93"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Базова стойност</w:t>
            </w:r>
          </w:p>
        </w:tc>
        <w:tc>
          <w:tcPr>
            <w:tcW w:w="58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93F957" w14:textId="77777777"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D1644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010AA7"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Категория регион</w:t>
            </w:r>
          </w:p>
        </w:tc>
      </w:tr>
      <w:tr w:rsidR="003956F1" w:rsidRPr="008D4AB4" w14:paraId="11E496B7"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A9F5FCD" w14:textId="736E9B42"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4</w:t>
            </w:r>
          </w:p>
        </w:tc>
        <w:tc>
          <w:tcPr>
            <w:tcW w:w="1543" w:type="pct"/>
            <w:tcBorders>
              <w:top w:val="single" w:sz="4" w:space="0" w:color="auto"/>
              <w:left w:val="single" w:sz="4" w:space="0" w:color="auto"/>
              <w:bottom w:val="single" w:sz="4" w:space="0" w:color="auto"/>
              <w:right w:val="single" w:sz="4" w:space="0" w:color="auto"/>
            </w:tcBorders>
          </w:tcPr>
          <w:p w14:paraId="0F2B13F7" w14:textId="7547301B"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 xml:space="preserve">Минимален брой отстранени </w:t>
            </w:r>
            <w:proofErr w:type="spellStart"/>
            <w:r w:rsidRPr="008D4AB4">
              <w:rPr>
                <w:rFonts w:ascii="Times New Roman" w:eastAsia="Times New Roman" w:hAnsi="Times New Roman" w:cs="Times New Roman"/>
                <w:color w:val="000000"/>
                <w:sz w:val="20"/>
              </w:rPr>
              <w:t>black</w:t>
            </w:r>
            <w:proofErr w:type="spellEnd"/>
            <w:r w:rsidRPr="008D4AB4">
              <w:rPr>
                <w:rFonts w:ascii="Times New Roman" w:eastAsia="Times New Roman" w:hAnsi="Times New Roman" w:cs="Times New Roman"/>
                <w:color w:val="000000"/>
                <w:sz w:val="20"/>
              </w:rPr>
              <w:t xml:space="preserve"> </w:t>
            </w:r>
            <w:proofErr w:type="spellStart"/>
            <w:r w:rsidRPr="008D4AB4">
              <w:rPr>
                <w:rFonts w:ascii="Times New Roman" w:eastAsia="Times New Roman" w:hAnsi="Times New Roman" w:cs="Times New Roman"/>
                <w:color w:val="000000"/>
                <w:sz w:val="20"/>
              </w:rPr>
              <w:t>spots</w:t>
            </w:r>
            <w:proofErr w:type="spellEnd"/>
            <w:r w:rsidRPr="008D4AB4">
              <w:rPr>
                <w:rFonts w:ascii="Times New Roman" w:eastAsia="Times New Roman" w:hAnsi="Times New Roman" w:cs="Times New Roman"/>
                <w:color w:val="000000"/>
                <w:sz w:val="20"/>
              </w:rPr>
              <w:t xml:space="preserve"> по програмата</w:t>
            </w:r>
          </w:p>
        </w:tc>
        <w:tc>
          <w:tcPr>
            <w:tcW w:w="589" w:type="pct"/>
            <w:tcBorders>
              <w:top w:val="single" w:sz="4" w:space="0" w:color="auto"/>
              <w:left w:val="single" w:sz="4" w:space="0" w:color="auto"/>
              <w:bottom w:val="single" w:sz="4" w:space="0" w:color="auto"/>
              <w:right w:val="single" w:sz="4" w:space="0" w:color="auto"/>
            </w:tcBorders>
          </w:tcPr>
          <w:p w14:paraId="02A9B211" w14:textId="470D62D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4320E6A8" w14:textId="364F51B7" w:rsidR="003956F1" w:rsidRPr="008D4AB4" w:rsidRDefault="00967E5C" w:rsidP="003956F1">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03D8283" w14:textId="3BB9EC88" w:rsidR="003956F1" w:rsidRPr="00967E5C" w:rsidRDefault="003956F1" w:rsidP="00967E5C">
            <w:pPr>
              <w:spacing w:before="120" w:after="120" w:line="276" w:lineRule="auto"/>
              <w:jc w:val="both"/>
              <w:rPr>
                <w:rFonts w:ascii="Times New Roman" w:eastAsia="Calibri" w:hAnsi="Times New Roman" w:cs="Times New Roman"/>
                <w:b/>
                <w:i/>
                <w:noProof/>
                <w:sz w:val="20"/>
                <w:szCs w:val="20"/>
                <w:lang w:val="en-US"/>
              </w:rPr>
            </w:pPr>
            <w:r w:rsidRPr="008D4AB4">
              <w:rPr>
                <w:rFonts w:ascii="Times New Roman" w:eastAsia="Times New Roman" w:hAnsi="Times New Roman" w:cs="Times New Roman"/>
                <w:color w:val="000000"/>
                <w:sz w:val="20"/>
              </w:rPr>
              <w:t>1</w:t>
            </w:r>
            <w:r w:rsidR="00967E5C">
              <w:rPr>
                <w:rFonts w:ascii="Times New Roman" w:eastAsia="Times New Roman" w:hAnsi="Times New Roman" w:cs="Times New Roman"/>
                <w:color w:val="000000"/>
                <w:sz w:val="20"/>
                <w:lang w:val="en-US"/>
              </w:rPr>
              <w:t>5</w:t>
            </w:r>
          </w:p>
        </w:tc>
        <w:tc>
          <w:tcPr>
            <w:tcW w:w="441" w:type="pct"/>
            <w:tcBorders>
              <w:top w:val="single" w:sz="4" w:space="0" w:color="auto"/>
              <w:left w:val="single" w:sz="4" w:space="0" w:color="auto"/>
              <w:bottom w:val="single" w:sz="4" w:space="0" w:color="auto"/>
              <w:right w:val="single" w:sz="4" w:space="0" w:color="auto"/>
            </w:tcBorders>
          </w:tcPr>
          <w:p w14:paraId="32C4D75F" w14:textId="05F629C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4487340C" w14:textId="4346110D"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47161F" w14:paraId="104FAAE9" w14:textId="77777777" w:rsidTr="00315188">
        <w:trPr>
          <w:trHeight w:val="846"/>
        </w:trPr>
        <w:tc>
          <w:tcPr>
            <w:tcW w:w="589" w:type="pct"/>
            <w:tcBorders>
              <w:top w:val="single" w:sz="4" w:space="0" w:color="auto"/>
              <w:left w:val="single" w:sz="4" w:space="0" w:color="auto"/>
              <w:bottom w:val="single" w:sz="4" w:space="0" w:color="auto"/>
              <w:right w:val="single" w:sz="4" w:space="0" w:color="auto"/>
            </w:tcBorders>
          </w:tcPr>
          <w:p w14:paraId="519CAE9C" w14:textId="18AA65CB"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14</w:t>
            </w:r>
          </w:p>
        </w:tc>
        <w:tc>
          <w:tcPr>
            <w:tcW w:w="1543" w:type="pct"/>
            <w:tcBorders>
              <w:top w:val="single" w:sz="4" w:space="0" w:color="auto"/>
              <w:left w:val="single" w:sz="4" w:space="0" w:color="auto"/>
              <w:bottom w:val="single" w:sz="4" w:space="0" w:color="auto"/>
              <w:right w:val="single" w:sz="4" w:space="0" w:color="auto"/>
            </w:tcBorders>
          </w:tcPr>
          <w:p w14:paraId="02E364C0" w14:textId="1BCF1D11"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 xml:space="preserve">Брой ползватели на </w:t>
            </w:r>
            <w:proofErr w:type="spellStart"/>
            <w:r w:rsidRPr="0047161F">
              <w:rPr>
                <w:rFonts w:ascii="Times New Roman" w:eastAsia="Times New Roman" w:hAnsi="Times New Roman" w:cs="Times New Roman"/>
                <w:color w:val="000000"/>
                <w:sz w:val="20"/>
              </w:rPr>
              <w:t>новоизградена</w:t>
            </w:r>
            <w:proofErr w:type="spellEnd"/>
            <w:r w:rsidRPr="0047161F">
              <w:rPr>
                <w:rFonts w:ascii="Times New Roman" w:eastAsia="Times New Roman" w:hAnsi="Times New Roman" w:cs="Times New Roman"/>
                <w:color w:val="000000"/>
                <w:sz w:val="20"/>
              </w:rPr>
              <w:t>/модернизирана пристанищна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689CD790" w14:textId="739AD02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6406A9E5" w14:textId="152FF369"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2 730,00</w:t>
            </w:r>
          </w:p>
        </w:tc>
        <w:tc>
          <w:tcPr>
            <w:tcW w:w="588" w:type="pct"/>
            <w:tcBorders>
              <w:top w:val="single" w:sz="4" w:space="0" w:color="auto"/>
              <w:left w:val="single" w:sz="4" w:space="0" w:color="auto"/>
              <w:bottom w:val="single" w:sz="4" w:space="0" w:color="auto"/>
              <w:right w:val="single" w:sz="4" w:space="0" w:color="auto"/>
            </w:tcBorders>
          </w:tcPr>
          <w:p w14:paraId="6EB0AD53" w14:textId="18A196B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3 003,00</w:t>
            </w:r>
          </w:p>
        </w:tc>
        <w:tc>
          <w:tcPr>
            <w:tcW w:w="441" w:type="pct"/>
            <w:tcBorders>
              <w:top w:val="single" w:sz="4" w:space="0" w:color="auto"/>
              <w:left w:val="single" w:sz="4" w:space="0" w:color="auto"/>
              <w:bottom w:val="single" w:sz="4" w:space="0" w:color="auto"/>
              <w:right w:val="single" w:sz="4" w:space="0" w:color="auto"/>
            </w:tcBorders>
          </w:tcPr>
          <w:p w14:paraId="0AF64204" w14:textId="25419317"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tcPr>
          <w:p w14:paraId="244F467B" w14:textId="5FB4ABB3"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По-слабо развити региони</w:t>
            </w:r>
          </w:p>
        </w:tc>
      </w:tr>
    </w:tbl>
    <w:p w14:paraId="43A5C56C" w14:textId="2CE35A9F" w:rsidR="00762389" w:rsidRPr="008D4AB4" w:rsidRDefault="00762389" w:rsidP="00CD6708">
      <w:pPr>
        <w:pStyle w:val="ListParagraph"/>
        <w:spacing w:before="120" w:after="120"/>
        <w:ind w:left="360"/>
        <w:jc w:val="both"/>
        <w:rPr>
          <w:rFonts w:ascii="Times New Roman" w:hAnsi="Times New Roman" w:cs="Times New Roman"/>
          <w:b/>
          <w:color w:val="000000"/>
          <w:sz w:val="24"/>
          <w:szCs w:val="24"/>
        </w:rPr>
      </w:pPr>
    </w:p>
    <w:p w14:paraId="75C2957A" w14:textId="53ECEBC3"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 xml:space="preserve">онкретният бенефициент трябва да включи тези индикатори, които отговарят на предвидените </w:t>
      </w:r>
      <w:r w:rsidR="00B95BFC" w:rsidRPr="008D4AB4">
        <w:rPr>
          <w:rFonts w:ascii="Times New Roman" w:hAnsi="Times New Roman" w:cs="Times New Roman"/>
          <w:sz w:val="24"/>
          <w:szCs w:val="24"/>
        </w:rPr>
        <w:t xml:space="preserve">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3E7601">
      <w:pPr>
        <w:pStyle w:val="Heading2"/>
        <w:pBdr>
          <w:top w:val="single" w:sz="4" w:space="1" w:color="auto"/>
          <w:left w:val="single" w:sz="4" w:space="0" w:color="auto"/>
          <w:bottom w:val="single" w:sz="4" w:space="1" w:color="auto"/>
          <w:right w:val="single" w:sz="4" w:space="11" w:color="auto"/>
        </w:pBdr>
        <w:shd w:val="clear" w:color="auto" w:fill="DEEAF6" w:themeFill="accent1" w:themeFillTint="33"/>
        <w:spacing w:before="120" w:after="120"/>
        <w:jc w:val="both"/>
        <w:rPr>
          <w:rFonts w:ascii="Times New Roman" w:hAnsi="Times New Roman" w:cs="Times New Roman"/>
        </w:rPr>
      </w:pPr>
      <w:bookmarkStart w:id="8" w:name="_Toc210649784"/>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8"/>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02"/>
        <w:gridCol w:w="1895"/>
        <w:gridCol w:w="2113"/>
        <w:gridCol w:w="1959"/>
        <w:gridCol w:w="1892"/>
      </w:tblGrid>
      <w:tr w:rsidR="007D392A" w:rsidRPr="008D4AB4" w14:paraId="45644318" w14:textId="77777777" w:rsidTr="00315188">
        <w:trPr>
          <w:trHeight w:val="371"/>
          <w:tblHeader/>
        </w:trPr>
        <w:tc>
          <w:tcPr>
            <w:tcW w:w="111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89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1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315188">
        <w:trPr>
          <w:trHeight w:val="523"/>
          <w:tblHeader/>
        </w:trPr>
        <w:tc>
          <w:tcPr>
            <w:tcW w:w="111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89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1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59"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1E097C" w14:paraId="694D48DE"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F69A54" w14:textId="77777777" w:rsidR="007D392A" w:rsidRPr="001E097C" w:rsidRDefault="007D392A" w:rsidP="00FD26C0">
            <w:pPr>
              <w:spacing w:before="100"/>
              <w:rPr>
                <w:rFonts w:ascii="Times New Roman" w:hAnsi="Times New Roman" w:cs="Times New Roman"/>
                <w:b/>
                <w:color w:val="000000"/>
                <w:sz w:val="20"/>
                <w:szCs w:val="20"/>
              </w:rPr>
            </w:pPr>
            <w:r w:rsidRPr="001E097C">
              <w:rPr>
                <w:rFonts w:ascii="Times New Roman" w:eastAsia="Times New Roman" w:hAnsi="Times New Roman" w:cs="Times New Roman"/>
                <w:b/>
                <w:color w:val="000000"/>
                <w:sz w:val="20"/>
                <w:szCs w:val="20"/>
              </w:rPr>
              <w:t>3</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ABCF66" w14:textId="05FD1716" w:rsidR="007D392A" w:rsidRPr="003E7601" w:rsidRDefault="003E7601" w:rsidP="00FD26C0">
            <w:pPr>
              <w:spacing w:before="100"/>
              <w:rPr>
                <w:rFonts w:ascii="Times New Roman" w:hAnsi="Times New Roman" w:cs="Times New Roman"/>
                <w:b/>
                <w:color w:val="000000"/>
                <w:sz w:val="20"/>
                <w:szCs w:val="20"/>
                <w:lang w:val="en-US"/>
              </w:rPr>
            </w:pPr>
            <w:r w:rsidRPr="0047161F">
              <w:rPr>
                <w:rFonts w:ascii="Times New Roman" w:eastAsia="Times New Roman" w:hAnsi="Times New Roman" w:cs="Times New Roman"/>
                <w:color w:val="000000"/>
                <w:sz w:val="20"/>
                <w:szCs w:val="20"/>
              </w:rPr>
              <w:t>ЕФРР</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199FF" w14:textId="4DFAAF4D" w:rsidR="007D392A" w:rsidRPr="003E7601" w:rsidRDefault="007D392A" w:rsidP="00010239">
            <w:pPr>
              <w:spacing w:before="100"/>
              <w:rPr>
                <w:rFonts w:ascii="Times New Roman" w:hAnsi="Times New Roman" w:cs="Times New Roman"/>
                <w:b/>
                <w:i/>
                <w:color w:val="000000"/>
                <w:sz w:val="20"/>
                <w:szCs w:val="20"/>
                <w:lang w:val="en-US"/>
              </w:rPr>
            </w:pPr>
            <w:r w:rsidRPr="001E097C">
              <w:rPr>
                <w:rFonts w:ascii="Times New Roman" w:eastAsia="Times New Roman" w:hAnsi="Times New Roman" w:cs="Times New Roman"/>
                <w:b/>
                <w:i/>
                <w:color w:val="000000"/>
                <w:sz w:val="20"/>
                <w:szCs w:val="20"/>
              </w:rPr>
              <w:t>279 004 475,00</w:t>
            </w:r>
            <w:r w:rsidR="003E7601" w:rsidRPr="003E7601">
              <w:rPr>
                <w:rFonts w:ascii="Times New Roman" w:eastAsia="Times New Roman" w:hAnsi="Times New Roman" w:cs="Times New Roman"/>
                <w:b/>
                <w:i/>
                <w:color w:val="000000"/>
                <w:sz w:val="20"/>
                <w:szCs w:val="20"/>
                <w:vertAlign w:val="superscript"/>
                <w:lang w:val="en-US"/>
              </w:rPr>
              <w:t>7</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945E6" w14:textId="6FEB94C9"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49 236 084,00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10567" w14:textId="3BB7CFBE"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328 240 559,00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92C18" w14:textId="24B7EC34"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84,9999999543%</w:t>
            </w:r>
            <w:r w:rsidR="00334790" w:rsidRPr="001E097C">
              <w:rPr>
                <w:rStyle w:val="FootnoteReference"/>
                <w:rFonts w:ascii="Times New Roman" w:eastAsia="Times New Roman" w:hAnsi="Times New Roman" w:cs="Times New Roman"/>
                <w:b/>
                <w:i/>
                <w:color w:val="000000"/>
                <w:sz w:val="20"/>
                <w:szCs w:val="20"/>
              </w:rPr>
              <w:footnoteReference w:id="7"/>
            </w:r>
          </w:p>
        </w:tc>
      </w:tr>
      <w:tr w:rsidR="00BE3D5C" w:rsidRPr="0047161F" w14:paraId="7CF70E87"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A166C" w14:textId="323943A8"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3.1</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B2FC2" w14:textId="64990622"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ЕФРР</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40F7F" w14:textId="39F911A8" w:rsidR="00BE3D5C" w:rsidRPr="0047161F" w:rsidRDefault="009D23E9" w:rsidP="00344277">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229 580 475,00</w:t>
            </w:r>
            <w:r w:rsidR="00FD26C0" w:rsidRPr="0047161F">
              <w:rPr>
                <w:rStyle w:val="FootnoteReference"/>
                <w:rFonts w:ascii="Times New Roman" w:eastAsia="Times New Roman" w:hAnsi="Times New Roman" w:cs="Times New Roman"/>
                <w:color w:val="000000"/>
                <w:sz w:val="20"/>
                <w:szCs w:val="20"/>
              </w:rPr>
              <w:footnoteReference w:id="8"/>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37C2A" w14:textId="65B16F6F" w:rsidR="00BE3D5C" w:rsidRPr="0047161F" w:rsidRDefault="009D23E9" w:rsidP="00010239">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40 514 201,61</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F28DA" w14:textId="501E52B9" w:rsidR="00BE3D5C" w:rsidRPr="0047161F" w:rsidRDefault="009D23E9" w:rsidP="001E097C">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270 094 676,61</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F2BFC" w14:textId="6CC1BBB0" w:rsidR="00BE3D5C" w:rsidRPr="0047161F" w:rsidRDefault="00EA4DC3" w:rsidP="00EA4DC3">
            <w:pPr>
              <w:spacing w:before="100"/>
              <w:jc w:val="right"/>
              <w:rPr>
                <w:rFonts w:ascii="Times New Roman" w:eastAsia="Times New Roman" w:hAnsi="Times New Roman" w:cs="Times New Roman"/>
                <w:color w:val="000000"/>
                <w:sz w:val="20"/>
                <w:szCs w:val="20"/>
              </w:rPr>
            </w:pPr>
            <w:r w:rsidRPr="00EA4DC3">
              <w:rPr>
                <w:rFonts w:ascii="Times New Roman" w:eastAsia="Times New Roman" w:hAnsi="Times New Roman" w:cs="Times New Roman"/>
                <w:color w:val="000000"/>
                <w:sz w:val="20"/>
                <w:szCs w:val="20"/>
              </w:rPr>
              <w:t>84,9999999550%</w:t>
            </w:r>
            <w:r w:rsidR="0087050F" w:rsidRPr="0087050F">
              <w:rPr>
                <w:rFonts w:ascii="Times New Roman" w:eastAsia="Times New Roman" w:hAnsi="Times New Roman" w:cs="Times New Roman"/>
                <w:color w:val="000000"/>
                <w:sz w:val="20"/>
                <w:szCs w:val="20"/>
                <w:vertAlign w:val="superscript"/>
              </w:rPr>
              <w:t>8</w:t>
            </w:r>
          </w:p>
        </w:tc>
      </w:tr>
      <w:tr w:rsidR="007D392A" w:rsidRPr="008D4AB4" w14:paraId="46C2D4F2"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6F626" w14:textId="17AF9E9C"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w:t>
            </w:r>
            <w:r w:rsidR="00EA4DC3">
              <w:rPr>
                <w:rFonts w:ascii="Times New Roman" w:eastAsia="Times New Roman" w:hAnsi="Times New Roman" w:cs="Times New Roman"/>
                <w:color w:val="000000"/>
                <w:sz w:val="20"/>
                <w:szCs w:val="20"/>
              </w:rPr>
              <w:t>.2</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D0EC45" w14:textId="77777777"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КФ</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9EBCF3"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63 820 000,00</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D752B"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11 262 353,00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75424"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75 082 353,00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F3CB15" w14:textId="06696C72" w:rsidR="007D392A" w:rsidRPr="008D4AB4"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84,9999999334%</w:t>
            </w:r>
            <w:r w:rsidR="0087050F" w:rsidRPr="0087050F">
              <w:rPr>
                <w:rFonts w:ascii="Times New Roman" w:eastAsia="Times New Roman" w:hAnsi="Times New Roman" w:cs="Times New Roman"/>
                <w:color w:val="000000"/>
                <w:sz w:val="20"/>
                <w:szCs w:val="20"/>
                <w:vertAlign w:val="superscript"/>
              </w:rPr>
              <w:t>8</w:t>
            </w:r>
          </w:p>
        </w:tc>
      </w:tr>
    </w:tbl>
    <w:p w14:paraId="7C85D8C3"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1418"/>
        <w:gridCol w:w="2126"/>
        <w:gridCol w:w="2127"/>
        <w:gridCol w:w="1984"/>
      </w:tblGrid>
      <w:tr w:rsidR="00010239" w:rsidRPr="00073A78" w14:paraId="203A6DE3" w14:textId="77777777" w:rsidTr="00010239">
        <w:trPr>
          <w:trHeight w:val="371"/>
          <w:tblHeader/>
        </w:trPr>
        <w:tc>
          <w:tcPr>
            <w:tcW w:w="2121"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3C3D319"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D7BBB9B"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A864CBC" w14:textId="24604C33"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D3A9C4B" w14:textId="1D5803F7"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C8AB479" w14:textId="549CE07D"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r>
      <w:tr w:rsidR="00010239" w:rsidRPr="00073A78" w14:paraId="08AF4294" w14:textId="77777777" w:rsidTr="00010239">
        <w:trPr>
          <w:trHeight w:val="523"/>
          <w:tblHeader/>
        </w:trPr>
        <w:tc>
          <w:tcPr>
            <w:tcW w:w="2121"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C964E8A" w14:textId="77777777" w:rsidR="00010239" w:rsidRPr="00073A78" w:rsidRDefault="00010239" w:rsidP="00DD7909">
            <w:pPr>
              <w:spacing w:before="100"/>
              <w:rPr>
                <w:rFonts w:ascii="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Pr>
          <w:p w14:paraId="7640BBA3" w14:textId="60A324F9" w:rsidR="00010239" w:rsidRPr="00073A78" w:rsidRDefault="00010239" w:rsidP="00DD7909">
            <w:pPr>
              <w:spacing w:before="100"/>
              <w:rPr>
                <w:rFonts w:ascii="Times New Roman" w:hAnsi="Times New Roman" w:cs="Times New Roman"/>
                <w:color w:val="000000"/>
                <w:sz w:val="20"/>
                <w:szCs w:val="20"/>
              </w:rPr>
            </w:pPr>
            <w:r>
              <w:rPr>
                <w:rFonts w:ascii="Times New Roman" w:hAnsi="Times New Roman" w:cs="Times New Roman"/>
                <w:color w:val="000000"/>
                <w:sz w:val="20"/>
                <w:szCs w:val="20"/>
              </w:rPr>
              <w:t>Фонд</w:t>
            </w:r>
          </w:p>
        </w:tc>
        <w:tc>
          <w:tcPr>
            <w:tcW w:w="2126"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2D50035D" w14:textId="4ED90279" w:rsidR="00010239" w:rsidRPr="00073A78" w:rsidRDefault="00010239" w:rsidP="00DD7909">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719DCABE" w14:textId="77777777" w:rsidR="00010239" w:rsidRPr="00073A78" w:rsidRDefault="00010239" w:rsidP="00DD7909">
            <w:pPr>
              <w:spacing w:before="100"/>
              <w:rPr>
                <w:rFonts w:ascii="Times New Roman" w:hAnsi="Times New Roman" w:cs="Times New Roman"/>
                <w:color w:val="000000"/>
                <w:sz w:val="20"/>
                <w:szCs w:val="20"/>
              </w:rPr>
            </w:pPr>
          </w:p>
        </w:tc>
        <w:tc>
          <w:tcPr>
            <w:tcW w:w="1984"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4D77D18F" w14:textId="77777777" w:rsidR="00010239" w:rsidRPr="00073A78" w:rsidRDefault="00010239" w:rsidP="00DD7909">
            <w:pPr>
              <w:spacing w:before="100"/>
              <w:rPr>
                <w:rFonts w:ascii="Times New Roman" w:hAnsi="Times New Roman" w:cs="Times New Roman"/>
                <w:color w:val="000000"/>
                <w:sz w:val="20"/>
                <w:szCs w:val="20"/>
              </w:rPr>
            </w:pPr>
          </w:p>
        </w:tc>
      </w:tr>
      <w:tr w:rsidR="00AE7484" w:rsidRPr="00073A78" w14:paraId="472042CC" w14:textId="77777777" w:rsidTr="00B741E8">
        <w:tc>
          <w:tcPr>
            <w:tcW w:w="2121" w:type="dxa"/>
            <w:vMerge w:val="restart"/>
            <w:tcBorders>
              <w:top w:val="single" w:sz="4" w:space="0" w:color="000000"/>
              <w:left w:val="single" w:sz="4" w:space="0" w:color="000000"/>
              <w:right w:val="single" w:sz="4" w:space="0" w:color="auto"/>
            </w:tcBorders>
            <w:tcMar>
              <w:top w:w="0" w:type="dxa"/>
              <w:left w:w="60" w:type="dxa"/>
              <w:bottom w:w="80" w:type="dxa"/>
              <w:right w:w="60" w:type="dxa"/>
            </w:tcMar>
          </w:tcPr>
          <w:p w14:paraId="4699E342" w14:textId="20147AE5" w:rsidR="00AE7484" w:rsidRPr="00073A78" w:rsidRDefault="00AE7484" w:rsidP="00AE7484">
            <w:pPr>
              <w:spacing w:before="100"/>
              <w:rPr>
                <w:rFonts w:ascii="Times New Roman" w:hAnsi="Times New Roman" w:cs="Times New Roman"/>
                <w:color w:val="000000"/>
                <w:sz w:val="20"/>
                <w:szCs w:val="20"/>
              </w:rPr>
            </w:pPr>
            <w:r w:rsidRPr="00DD7909">
              <w:rPr>
                <w:rFonts w:ascii="Times New Roman" w:eastAsia="Times New Roman" w:hAnsi="Times New Roman" w:cs="Times New Roman"/>
                <w:noProof/>
                <w:sz w:val="20"/>
                <w:szCs w:val="20"/>
              </w:rPr>
              <w:t>Процедура № 2021</w:t>
            </w:r>
            <w:r>
              <w:rPr>
                <w:rFonts w:ascii="Times New Roman" w:eastAsia="Times New Roman" w:hAnsi="Times New Roman" w:cs="Times New Roman"/>
                <w:noProof/>
                <w:sz w:val="20"/>
                <w:szCs w:val="20"/>
              </w:rPr>
              <w:t xml:space="preserve"> </w:t>
            </w:r>
            <w:r w:rsidRPr="00DD7909">
              <w:rPr>
                <w:rFonts w:ascii="Times New Roman" w:eastAsia="Times New Roman" w:hAnsi="Times New Roman" w:cs="Times New Roman"/>
                <w:noProof/>
                <w:sz w:val="20"/>
                <w:szCs w:val="20"/>
              </w:rPr>
              <w:t xml:space="preserve">BG16FFPR001-3.001  </w:t>
            </w:r>
          </w:p>
        </w:tc>
        <w:tc>
          <w:tcPr>
            <w:tcW w:w="1418" w:type="dxa"/>
            <w:tcBorders>
              <w:top w:val="single" w:sz="4" w:space="0" w:color="auto"/>
              <w:left w:val="single" w:sz="4" w:space="0" w:color="auto"/>
              <w:bottom w:val="single" w:sz="4" w:space="0" w:color="auto"/>
              <w:right w:val="single" w:sz="4" w:space="0" w:color="auto"/>
            </w:tcBorders>
          </w:tcPr>
          <w:p w14:paraId="2D832985" w14:textId="0CBE435E" w:rsidR="00AE7484" w:rsidRPr="000229B0" w:rsidRDefault="00AE7484" w:rsidP="00AE7484">
            <w:pPr>
              <w:spacing w:before="100"/>
              <w:jc w:val="right"/>
              <w:rPr>
                <w:rFonts w:ascii="Times New Roman" w:hAnsi="Times New Roman" w:cs="Times New Roman"/>
                <w:color w:val="000000"/>
              </w:rPr>
            </w:pPr>
            <w:r w:rsidRPr="000229B0">
              <w:rPr>
                <w:rFonts w:ascii="Times New Roman" w:hAnsi="Times New Roman" w:cs="Times New Roman"/>
                <w:color w:val="000000"/>
              </w:rPr>
              <w:t>ЕФРР</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18B03D5C" w14:textId="5AC548B9" w:rsidR="00AE7484" w:rsidRPr="001624B1" w:rsidRDefault="00AE7484" w:rsidP="00AE7484">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 xml:space="preserve">         229 580 475,00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3C2EB8DB" w14:textId="5BBA02E5" w:rsidR="00AE7484" w:rsidRPr="002C7DF4" w:rsidRDefault="00AE7484"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40 514 201,6</w:t>
            </w:r>
            <w:r w:rsidR="002C7DF4">
              <w:rPr>
                <w:rFonts w:ascii="Times New Roman" w:eastAsia="Times New Roman" w:hAnsi="Times New Roman" w:cs="Times New Roman"/>
                <w:color w:val="000000"/>
                <w:sz w:val="20"/>
                <w:szCs w:val="20"/>
                <w:lang w:val="en-US"/>
              </w:rPr>
              <w:t>0</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67767981" w14:textId="29ECA1C2" w:rsidR="00AE7484" w:rsidRPr="001624B1" w:rsidRDefault="00AE7484" w:rsidP="002C7DF4">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270 094 676,6</w:t>
            </w:r>
            <w:r w:rsidR="002C7DF4">
              <w:rPr>
                <w:rFonts w:ascii="Times New Roman" w:eastAsia="Times New Roman" w:hAnsi="Times New Roman" w:cs="Times New Roman"/>
                <w:color w:val="000000"/>
                <w:sz w:val="20"/>
                <w:szCs w:val="20"/>
              </w:rPr>
              <w:t>0</w:t>
            </w:r>
          </w:p>
        </w:tc>
      </w:tr>
      <w:tr w:rsidR="00E1639E" w:rsidRPr="00073A78" w14:paraId="6E8238AE" w14:textId="77777777" w:rsidTr="00B741E8">
        <w:tc>
          <w:tcPr>
            <w:tcW w:w="2121" w:type="dxa"/>
            <w:vMerge/>
            <w:tcBorders>
              <w:left w:val="single" w:sz="4" w:space="0" w:color="000000"/>
              <w:right w:val="single" w:sz="4" w:space="0" w:color="auto"/>
            </w:tcBorders>
            <w:tcMar>
              <w:top w:w="0" w:type="dxa"/>
              <w:left w:w="60" w:type="dxa"/>
              <w:bottom w:w="80" w:type="dxa"/>
              <w:right w:w="60" w:type="dxa"/>
            </w:tcMar>
          </w:tcPr>
          <w:p w14:paraId="682AAA02" w14:textId="77777777" w:rsidR="00E1639E" w:rsidRPr="00DD7909" w:rsidRDefault="00E1639E" w:rsidP="00E1639E">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CF6D06" w14:textId="49F6405A" w:rsidR="00E1639E" w:rsidRPr="000229B0" w:rsidRDefault="00E1639E" w:rsidP="00E1639E">
            <w:pPr>
              <w:spacing w:before="100"/>
              <w:jc w:val="right"/>
              <w:rPr>
                <w:rFonts w:ascii="Times New Roman" w:hAnsi="Times New Roman" w:cs="Times New Roman"/>
                <w:color w:val="000000"/>
              </w:rPr>
            </w:pPr>
            <w:r w:rsidRPr="000229B0">
              <w:rPr>
                <w:rFonts w:ascii="Times New Roman" w:hAnsi="Times New Roman" w:cs="Times New Roman"/>
                <w:color w:val="000000"/>
              </w:rPr>
              <w:t>КФ</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47C90FD4" w14:textId="75BD4100"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 xml:space="preserve">         63 820 000,00</w:t>
            </w:r>
          </w:p>
        </w:tc>
        <w:tc>
          <w:tcPr>
            <w:tcW w:w="2127"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tcPr>
          <w:p w14:paraId="07711096" w14:textId="78738D3D"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11 262 353,00</w:t>
            </w:r>
          </w:p>
        </w:tc>
        <w:tc>
          <w:tcPr>
            <w:tcW w:w="1984"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tcPr>
          <w:p w14:paraId="1795F26F" w14:textId="03FE6143"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75 082 353,00</w:t>
            </w:r>
          </w:p>
        </w:tc>
      </w:tr>
      <w:tr w:rsidR="001624B1" w:rsidRPr="00073A78" w14:paraId="00DCFCC6" w14:textId="77777777" w:rsidTr="003253D6">
        <w:tc>
          <w:tcPr>
            <w:tcW w:w="2121" w:type="dxa"/>
            <w:vMerge/>
            <w:tcBorders>
              <w:left w:val="single" w:sz="4" w:space="0" w:color="000000"/>
              <w:bottom w:val="single" w:sz="4" w:space="0" w:color="auto"/>
              <w:right w:val="single" w:sz="4" w:space="0" w:color="auto"/>
            </w:tcBorders>
            <w:tcMar>
              <w:top w:w="0" w:type="dxa"/>
              <w:left w:w="60" w:type="dxa"/>
              <w:bottom w:w="80" w:type="dxa"/>
              <w:right w:w="60" w:type="dxa"/>
            </w:tcMar>
          </w:tcPr>
          <w:p w14:paraId="15B3D7BF" w14:textId="77777777" w:rsidR="001624B1" w:rsidRPr="00DD7909" w:rsidRDefault="001624B1" w:rsidP="001624B1">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F291537" w14:textId="3C9C8A85" w:rsidR="001624B1" w:rsidRPr="000229B0" w:rsidRDefault="001624B1" w:rsidP="001624B1">
            <w:pPr>
              <w:spacing w:before="100"/>
              <w:jc w:val="right"/>
              <w:rPr>
                <w:rFonts w:ascii="Times New Roman" w:hAnsi="Times New Roman" w:cs="Times New Roman"/>
                <w:color w:val="000000"/>
              </w:rPr>
            </w:pPr>
            <w:r w:rsidRPr="000229B0">
              <w:rPr>
                <w:rFonts w:ascii="Times New Roman" w:hAnsi="Times New Roman" w:cs="Times New Roman"/>
                <w:color w:val="000000"/>
              </w:rPr>
              <w:t>Общо</w:t>
            </w:r>
          </w:p>
        </w:tc>
        <w:tc>
          <w:tcPr>
            <w:tcW w:w="2126" w:type="dxa"/>
            <w:tcBorders>
              <w:top w:val="nil"/>
              <w:left w:val="single" w:sz="4" w:space="0" w:color="auto"/>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2F686F4A" w14:textId="4840DE87" w:rsidR="001624B1" w:rsidRPr="001624B1" w:rsidRDefault="001624B1" w:rsidP="001624B1">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293 400 475,00</w:t>
            </w:r>
          </w:p>
        </w:tc>
        <w:tc>
          <w:tcPr>
            <w:tcW w:w="2127" w:type="dxa"/>
            <w:tcBorders>
              <w:top w:val="nil"/>
              <w:left w:val="nil"/>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54822680" w14:textId="5EF94165" w:rsidR="001624B1" w:rsidRPr="002C7DF4" w:rsidRDefault="001624B1"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51 776 554,6</w:t>
            </w:r>
            <w:r w:rsidR="002C7DF4">
              <w:rPr>
                <w:rFonts w:ascii="Times New Roman" w:eastAsia="Times New Roman" w:hAnsi="Times New Roman" w:cs="Times New Roman"/>
                <w:color w:val="000000"/>
                <w:sz w:val="20"/>
                <w:szCs w:val="20"/>
                <w:lang w:val="en-US"/>
              </w:rPr>
              <w:t>0</w:t>
            </w:r>
          </w:p>
        </w:tc>
        <w:tc>
          <w:tcPr>
            <w:tcW w:w="1984" w:type="dxa"/>
            <w:tcBorders>
              <w:top w:val="nil"/>
              <w:left w:val="nil"/>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200BD451" w14:textId="7476034C" w:rsidR="001624B1" w:rsidRPr="002C7DF4" w:rsidRDefault="001624B1"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345 177 029,6</w:t>
            </w:r>
            <w:r w:rsidR="002C7DF4">
              <w:rPr>
                <w:rFonts w:ascii="Times New Roman" w:eastAsia="Times New Roman" w:hAnsi="Times New Roman" w:cs="Times New Roman"/>
                <w:color w:val="000000"/>
                <w:sz w:val="20"/>
                <w:szCs w:val="20"/>
              </w:rPr>
              <w:t>0</w:t>
            </w:r>
          </w:p>
        </w:tc>
      </w:tr>
    </w:tbl>
    <w:p w14:paraId="7E492DC7"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48425A2A"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55A5E307" w14:textId="054BCE9F" w:rsidR="00BA2E00" w:rsidRPr="003841BF" w:rsidRDefault="00BA2E0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210649785"/>
      <w:r w:rsidRPr="003841BF">
        <w:rPr>
          <w:rFonts w:ascii="Times New Roman" w:hAnsi="Times New Roman" w:cs="Times New Roman"/>
        </w:rPr>
        <w:t>Минимален</w:t>
      </w:r>
      <w:r w:rsidR="00EA11C9" w:rsidRPr="003841BF">
        <w:rPr>
          <w:rFonts w:ascii="Times New Roman" w:hAnsi="Times New Roman" w:cs="Times New Roman"/>
        </w:rPr>
        <w:t xml:space="preserve"> (ако е приложимо) </w:t>
      </w:r>
      <w:r w:rsidRPr="003841BF">
        <w:rPr>
          <w:rFonts w:ascii="Times New Roman" w:hAnsi="Times New Roman" w:cs="Times New Roman"/>
        </w:rPr>
        <w:t>и максимален размер на безвъзмездната финансова помощ за конкретен проект:</w:t>
      </w:r>
      <w:bookmarkEnd w:id="9"/>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1AA530CC"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210649786"/>
      <w:r w:rsidRPr="008D4AB4">
        <w:rPr>
          <w:rFonts w:ascii="Times New Roman" w:hAnsi="Times New Roman" w:cs="Times New Roman"/>
        </w:rPr>
        <w:t>Процент на съфинансиране:</w:t>
      </w:r>
      <w:bookmarkEnd w:id="10"/>
    </w:p>
    <w:p w14:paraId="37948D8A" w14:textId="4023CB3B" w:rsidR="002325A3"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98168A">
        <w:rPr>
          <w:rFonts w:ascii="Times New Roman" w:hAnsi="Times New Roman" w:cs="Times New Roman"/>
          <w:sz w:val="24"/>
          <w:szCs w:val="24"/>
        </w:rPr>
        <w:t xml:space="preserve"> </w:t>
      </w:r>
      <w:r w:rsidR="0098168A" w:rsidRPr="0098168A">
        <w:rPr>
          <w:rFonts w:ascii="Times New Roman" w:hAnsi="Times New Roman" w:cs="Times New Roman"/>
          <w:sz w:val="24"/>
          <w:szCs w:val="24"/>
        </w:rPr>
        <w:t>от допустимите разходи</w:t>
      </w:r>
      <w:r w:rsidR="0098168A">
        <w:rPr>
          <w:rFonts w:ascii="Times New Roman" w:hAnsi="Times New Roman" w:cs="Times New Roman"/>
          <w:sz w:val="24"/>
          <w:szCs w:val="24"/>
        </w:rPr>
        <w:t xml:space="preserve"> за проекти в режим „</w:t>
      </w:r>
      <w:proofErr w:type="spellStart"/>
      <w:r w:rsidR="0098168A">
        <w:rPr>
          <w:rFonts w:ascii="Times New Roman" w:hAnsi="Times New Roman" w:cs="Times New Roman"/>
          <w:sz w:val="24"/>
          <w:szCs w:val="24"/>
        </w:rPr>
        <w:t>непомощ</w:t>
      </w:r>
      <w:proofErr w:type="spellEnd"/>
      <w:r w:rsidR="0098168A">
        <w:rPr>
          <w:rFonts w:ascii="Times New Roman" w:hAnsi="Times New Roman" w:cs="Times New Roman"/>
          <w:sz w:val="24"/>
          <w:szCs w:val="24"/>
        </w:rPr>
        <w:t>“</w:t>
      </w:r>
      <w:r w:rsidR="00BC7952" w:rsidRPr="008D4AB4">
        <w:rPr>
          <w:rFonts w:ascii="Times New Roman" w:hAnsi="Times New Roman" w:cs="Times New Roman"/>
          <w:sz w:val="24"/>
          <w:szCs w:val="24"/>
        </w:rPr>
        <w:t>.</w:t>
      </w:r>
      <w:r w:rsidR="003558FF" w:rsidRPr="008D4AB4">
        <w:rPr>
          <w:rFonts w:ascii="Times New Roman" w:hAnsi="Times New Roman" w:cs="Times New Roman"/>
          <w:sz w:val="24"/>
          <w:szCs w:val="24"/>
        </w:rPr>
        <w:t xml:space="preserve"> </w:t>
      </w:r>
    </w:p>
    <w:p w14:paraId="0F2FD90A" w14:textId="6974092D" w:rsidR="0098168A" w:rsidRDefault="0098168A" w:rsidP="00344277">
      <w:pPr>
        <w:pStyle w:val="ListParagraph"/>
        <w:spacing w:after="360" w:line="240" w:lineRule="auto"/>
        <w:ind w:left="0"/>
        <w:jc w:val="both"/>
        <w:rPr>
          <w:rFonts w:ascii="Times New Roman" w:hAnsi="Times New Roman" w:cs="Times New Roman"/>
          <w:sz w:val="24"/>
          <w:szCs w:val="24"/>
        </w:rPr>
      </w:pPr>
    </w:p>
    <w:p w14:paraId="21044960" w14:textId="1EB4991B" w:rsidR="0098168A" w:rsidRPr="0098168A" w:rsidRDefault="0098168A" w:rsidP="0098168A">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Интензитетът на безвъзмездната финансова помощ</w:t>
      </w:r>
      <w:r w:rsidRPr="0098168A">
        <w:rPr>
          <w:rFonts w:ascii="Times New Roman" w:hAnsi="Times New Roman" w:cs="Times New Roman"/>
          <w:sz w:val="24"/>
          <w:szCs w:val="24"/>
        </w:rPr>
        <w:t xml:space="preserve"> на проектите на Държавно предприятие „Пристанищна инфраструктура“, за които се предвижда предоставянето на държавна помощ в съответствие с Регламент (ЕС) № 651/2014 на Комисията от 17 юни 2014 година за обявяване на някои категории помощи за съвместими с вътрешния пазар в приложен</w:t>
      </w:r>
      <w:r>
        <w:rPr>
          <w:rFonts w:ascii="Times New Roman" w:hAnsi="Times New Roman" w:cs="Times New Roman"/>
          <w:sz w:val="24"/>
          <w:szCs w:val="24"/>
        </w:rPr>
        <w:t xml:space="preserve">ие на членове 107 и 108 (ОРГО) </w:t>
      </w:r>
      <w:r w:rsidRPr="0098168A">
        <w:rPr>
          <w:rFonts w:ascii="Times New Roman" w:hAnsi="Times New Roman" w:cs="Times New Roman"/>
          <w:sz w:val="24"/>
          <w:szCs w:val="24"/>
        </w:rPr>
        <w:t>съгласно</w:t>
      </w:r>
      <w:r>
        <w:rPr>
          <w:rFonts w:ascii="Times New Roman" w:hAnsi="Times New Roman" w:cs="Times New Roman"/>
          <w:sz w:val="24"/>
          <w:szCs w:val="24"/>
        </w:rPr>
        <w:t>:</w:t>
      </w:r>
    </w:p>
    <w:p w14:paraId="6BC1C6F5" w14:textId="3102BC09" w:rsidR="0098168A" w:rsidRP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56б</w:t>
      </w:r>
      <w:r>
        <w:rPr>
          <w:rFonts w:ascii="Times New Roman" w:hAnsi="Times New Roman" w:cs="Times New Roman"/>
          <w:b/>
          <w:sz w:val="24"/>
          <w:szCs w:val="24"/>
        </w:rPr>
        <w:t xml:space="preserve"> </w:t>
      </w:r>
      <w:r w:rsidRPr="0098168A">
        <w:rPr>
          <w:rFonts w:ascii="Times New Roman" w:hAnsi="Times New Roman" w:cs="Times New Roman"/>
          <w:b/>
          <w:sz w:val="24"/>
          <w:szCs w:val="24"/>
        </w:rPr>
        <w:t>Помощи за морски пристанища, параграф 5</w:t>
      </w:r>
      <w:r w:rsidRPr="0098168A">
        <w:rPr>
          <w:rFonts w:ascii="Times New Roman" w:hAnsi="Times New Roman" w:cs="Times New Roman"/>
          <w:sz w:val="24"/>
          <w:szCs w:val="24"/>
        </w:rPr>
        <w:t>, интензитетът на помощта за всяка инвестиция по параграф 2, буква а)</w:t>
      </w:r>
      <w:r w:rsidR="008B6A05">
        <w:rPr>
          <w:rFonts w:ascii="Times New Roman" w:hAnsi="Times New Roman" w:cs="Times New Roman"/>
          <w:sz w:val="24"/>
          <w:szCs w:val="24"/>
        </w:rPr>
        <w:t xml:space="preserve"> </w:t>
      </w:r>
      <w:r w:rsidR="008B6A05" w:rsidRPr="008B6A05">
        <w:rPr>
          <w:rFonts w:ascii="Times New Roman" w:hAnsi="Times New Roman" w:cs="Times New Roman"/>
          <w:i/>
          <w:sz w:val="24"/>
          <w:szCs w:val="24"/>
        </w:rPr>
        <w:t>инвестиции за изграждане, замяна или модернизиране на пристанищни инфраструктури</w:t>
      </w:r>
      <w:r w:rsidRPr="0098168A">
        <w:rPr>
          <w:rFonts w:ascii="Times New Roman" w:hAnsi="Times New Roman" w:cs="Times New Roman"/>
          <w:sz w:val="24"/>
          <w:szCs w:val="24"/>
        </w:rPr>
        <w:t xml:space="preserve"> не надвишава:</w:t>
      </w:r>
    </w:p>
    <w:p w14:paraId="03FAA3C9"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416A1662"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б) 80 % от допустимите разходи, когато всички допустими разходи на проекта са над 22 милиона евро и до 55 милиона евро:</w:t>
      </w:r>
    </w:p>
    <w:p w14:paraId="2390F22B" w14:textId="0BC3E98B"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98168A">
        <w:rPr>
          <w:rFonts w:ascii="Times New Roman" w:hAnsi="Times New Roman" w:cs="Times New Roman"/>
          <w:sz w:val="24"/>
          <w:szCs w:val="24"/>
        </w:rPr>
        <w:t>дд</w:t>
      </w:r>
      <w:proofErr w:type="spellEnd"/>
      <w:r w:rsidRPr="0098168A">
        <w:rPr>
          <w:rFonts w:ascii="Times New Roman" w:hAnsi="Times New Roman" w:cs="Times New Roman"/>
          <w:sz w:val="24"/>
          <w:szCs w:val="24"/>
        </w:rPr>
        <w:t>)</w:t>
      </w:r>
      <w:r>
        <w:rPr>
          <w:rFonts w:ascii="Times New Roman" w:hAnsi="Times New Roman" w:cs="Times New Roman"/>
          <w:sz w:val="24"/>
          <w:szCs w:val="24"/>
        </w:rPr>
        <w:t>, който гласи: „</w:t>
      </w:r>
      <w:r w:rsidRPr="0098168A">
        <w:rPr>
          <w:rFonts w:ascii="Times New Roman" w:hAnsi="Times New Roman" w:cs="Times New Roman"/>
          <w:i/>
          <w:sz w:val="24"/>
          <w:szCs w:val="24"/>
        </w:rPr>
        <w:t xml:space="preserve">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98168A">
        <w:rPr>
          <w:rFonts w:ascii="Times New Roman" w:hAnsi="Times New Roman" w:cs="Times New Roman"/>
          <w:i/>
          <w:sz w:val="24"/>
          <w:szCs w:val="24"/>
        </w:rPr>
        <w:t>драгирането</w:t>
      </w:r>
      <w:proofErr w:type="spellEnd"/>
      <w:r w:rsidRPr="0098168A">
        <w:rPr>
          <w:rFonts w:ascii="Times New Roman" w:hAnsi="Times New Roman" w:cs="Times New Roman"/>
          <w:i/>
          <w:sz w:val="24"/>
          <w:szCs w:val="24"/>
        </w:rPr>
        <w:t xml:space="preserve">, проектът се определя като всички </w:t>
      </w:r>
      <w:proofErr w:type="spellStart"/>
      <w:r w:rsidRPr="0098168A">
        <w:rPr>
          <w:rFonts w:ascii="Times New Roman" w:hAnsi="Times New Roman" w:cs="Times New Roman"/>
          <w:i/>
          <w:sz w:val="24"/>
          <w:szCs w:val="24"/>
        </w:rPr>
        <w:t>драгирания</w:t>
      </w:r>
      <w:proofErr w:type="spellEnd"/>
      <w:r w:rsidRPr="0098168A">
        <w:rPr>
          <w:rFonts w:ascii="Times New Roman" w:hAnsi="Times New Roman" w:cs="Times New Roman"/>
          <w:i/>
          <w:sz w:val="24"/>
          <w:szCs w:val="24"/>
        </w:rPr>
        <w:t>, извършени през една календарна година;“.</w:t>
      </w:r>
    </w:p>
    <w:p w14:paraId="54EC62BF" w14:textId="57E96DD8"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3127DAC0" w14:textId="5034F853"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w:t>
      </w:r>
      <w:r w:rsidR="008B6A05" w:rsidRPr="008B6A05">
        <w:rPr>
          <w:rFonts w:ascii="Times New Roman" w:hAnsi="Times New Roman" w:cs="Times New Roman"/>
          <w:i/>
          <w:sz w:val="24"/>
          <w:szCs w:val="24"/>
        </w:rPr>
        <w:t>инвестиции за изграждане, замяна или модернизиране на инфраструктури за достъп</w:t>
      </w:r>
      <w:r w:rsidR="008B6A05">
        <w:rPr>
          <w:rFonts w:ascii="Times New Roman" w:hAnsi="Times New Roman" w:cs="Times New Roman"/>
          <w:sz w:val="24"/>
          <w:szCs w:val="24"/>
        </w:rPr>
        <w:t xml:space="preserve"> </w:t>
      </w:r>
      <w:r w:rsidRPr="0098168A">
        <w:rPr>
          <w:rFonts w:ascii="Times New Roman" w:hAnsi="Times New Roman" w:cs="Times New Roman"/>
          <w:sz w:val="24"/>
          <w:szCs w:val="24"/>
        </w:rPr>
        <w:t xml:space="preserve">и в) </w:t>
      </w:r>
      <w:proofErr w:type="spellStart"/>
      <w:r w:rsidR="008B6A05" w:rsidRPr="008B6A05">
        <w:rPr>
          <w:rFonts w:ascii="Times New Roman" w:hAnsi="Times New Roman" w:cs="Times New Roman"/>
          <w:i/>
          <w:sz w:val="24"/>
          <w:szCs w:val="24"/>
        </w:rPr>
        <w:t>драгиране</w:t>
      </w:r>
      <w:proofErr w:type="spellEnd"/>
      <w:r w:rsidR="008B6A05">
        <w:rPr>
          <w:rFonts w:ascii="Times New Roman" w:hAnsi="Times New Roman" w:cs="Times New Roman"/>
          <w:sz w:val="24"/>
          <w:szCs w:val="24"/>
        </w:rPr>
        <w:t xml:space="preserve"> </w:t>
      </w:r>
      <w:r w:rsidRPr="0098168A">
        <w:rPr>
          <w:rFonts w:ascii="Times New Roman" w:hAnsi="Times New Roman" w:cs="Times New Roman"/>
          <w:sz w:val="24"/>
          <w:szCs w:val="24"/>
        </w:rPr>
        <w:t xml:space="preserve">до размера, предвиден в член 4, параграф 1, буква </w:t>
      </w:r>
      <w:proofErr w:type="spellStart"/>
      <w:r w:rsidRPr="0098168A">
        <w:rPr>
          <w:rFonts w:ascii="Times New Roman" w:hAnsi="Times New Roman" w:cs="Times New Roman"/>
          <w:sz w:val="24"/>
          <w:szCs w:val="24"/>
        </w:rPr>
        <w:t>дд</w:t>
      </w:r>
      <w:proofErr w:type="spellEnd"/>
      <w:r w:rsidRPr="0098168A">
        <w:rPr>
          <w:rFonts w:ascii="Times New Roman" w:hAnsi="Times New Roman" w:cs="Times New Roman"/>
          <w:sz w:val="24"/>
          <w:szCs w:val="24"/>
        </w:rPr>
        <w:t>).</w:t>
      </w:r>
    </w:p>
    <w:p w14:paraId="32DF30E9" w14:textId="77777777"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785810BD" w14:textId="4B374EFD"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lastRenderedPageBreak/>
        <w:t>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74E3BBA1" w14:textId="50045AC9" w:rsid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w:t>
      </w:r>
      <w:r>
        <w:rPr>
          <w:rFonts w:ascii="Times New Roman" w:hAnsi="Times New Roman" w:cs="Times New Roman"/>
          <w:b/>
          <w:sz w:val="24"/>
          <w:szCs w:val="24"/>
        </w:rPr>
        <w:t xml:space="preserve">в </w:t>
      </w:r>
      <w:r w:rsidRPr="0098168A">
        <w:rPr>
          <w:rFonts w:ascii="Times New Roman" w:hAnsi="Times New Roman" w:cs="Times New Roman"/>
          <w:b/>
          <w:sz w:val="24"/>
          <w:szCs w:val="24"/>
        </w:rPr>
        <w:t>Помощи за вътрешни пристанища, параграф 5</w:t>
      </w:r>
      <w:r>
        <w:rPr>
          <w:rFonts w:ascii="Times New Roman" w:hAnsi="Times New Roman" w:cs="Times New Roman"/>
          <w:b/>
          <w:sz w:val="24"/>
          <w:szCs w:val="24"/>
        </w:rPr>
        <w:t xml:space="preserve"> и</w:t>
      </w:r>
      <w:r w:rsidRPr="0098168A">
        <w:rPr>
          <w:rFonts w:ascii="Times New Roman" w:hAnsi="Times New Roman" w:cs="Times New Roman"/>
          <w:sz w:val="24"/>
          <w:szCs w:val="24"/>
        </w:rPr>
        <w:t xml:space="preserve">нтензитетът на помощта не надхвърля 100 % от допустимите разходи до размера, предвиден в член 4, параграф 1, буква </w:t>
      </w:r>
      <w:proofErr w:type="spellStart"/>
      <w:r w:rsidRPr="0098168A">
        <w:rPr>
          <w:rFonts w:ascii="Times New Roman" w:hAnsi="Times New Roman" w:cs="Times New Roman"/>
          <w:sz w:val="24"/>
          <w:szCs w:val="24"/>
        </w:rPr>
        <w:t>ее</w:t>
      </w:r>
      <w:proofErr w:type="spellEnd"/>
      <w:r w:rsidRPr="0098168A">
        <w:rPr>
          <w:rFonts w:ascii="Times New Roman" w:hAnsi="Times New Roman" w:cs="Times New Roman"/>
          <w:sz w:val="24"/>
          <w:szCs w:val="24"/>
        </w:rPr>
        <w:t>)</w:t>
      </w:r>
      <w:r>
        <w:rPr>
          <w:rFonts w:ascii="Times New Roman" w:hAnsi="Times New Roman" w:cs="Times New Roman"/>
          <w:sz w:val="24"/>
          <w:szCs w:val="24"/>
        </w:rPr>
        <w:t>, който гласи: „</w:t>
      </w:r>
      <w:r w:rsidRPr="0098168A">
        <w:rPr>
          <w:rFonts w:ascii="Times New Roman" w:hAnsi="Times New Roman" w:cs="Times New Roman"/>
          <w:i/>
          <w:sz w:val="24"/>
          <w:szCs w:val="24"/>
        </w:rPr>
        <w:t xml:space="preserve">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98168A">
        <w:rPr>
          <w:rFonts w:ascii="Times New Roman" w:hAnsi="Times New Roman" w:cs="Times New Roman"/>
          <w:i/>
          <w:sz w:val="24"/>
          <w:szCs w:val="24"/>
        </w:rPr>
        <w:t>драгирането</w:t>
      </w:r>
      <w:proofErr w:type="spellEnd"/>
      <w:r w:rsidRPr="0098168A">
        <w:rPr>
          <w:rFonts w:ascii="Times New Roman" w:hAnsi="Times New Roman" w:cs="Times New Roman"/>
          <w:i/>
          <w:sz w:val="24"/>
          <w:szCs w:val="24"/>
        </w:rPr>
        <w:t xml:space="preserve">, проектът се определя като всички </w:t>
      </w:r>
      <w:proofErr w:type="spellStart"/>
      <w:r w:rsidRPr="0098168A">
        <w:rPr>
          <w:rFonts w:ascii="Times New Roman" w:hAnsi="Times New Roman" w:cs="Times New Roman"/>
          <w:i/>
          <w:sz w:val="24"/>
          <w:szCs w:val="24"/>
        </w:rPr>
        <w:t>драгирания</w:t>
      </w:r>
      <w:proofErr w:type="spellEnd"/>
      <w:r w:rsidRPr="0098168A">
        <w:rPr>
          <w:rFonts w:ascii="Times New Roman" w:hAnsi="Times New Roman" w:cs="Times New Roman"/>
          <w:i/>
          <w:sz w:val="24"/>
          <w:szCs w:val="24"/>
        </w:rPr>
        <w:t>, извършени през една календарна година</w:t>
      </w:r>
      <w:r>
        <w:rPr>
          <w:rFonts w:ascii="Times New Roman" w:hAnsi="Times New Roman" w:cs="Times New Roman"/>
          <w:i/>
          <w:sz w:val="24"/>
          <w:szCs w:val="24"/>
        </w:rPr>
        <w:t>“</w:t>
      </w:r>
    </w:p>
    <w:p w14:paraId="23DE0D17" w14:textId="1B753088" w:rsidR="0098168A" w:rsidRPr="000C1021" w:rsidRDefault="0098168A" w:rsidP="001E097C">
      <w:pPr>
        <w:pStyle w:val="ListParagraph"/>
        <w:spacing w:after="360" w:line="240" w:lineRule="auto"/>
        <w:ind w:left="0" w:firstLine="567"/>
        <w:jc w:val="both"/>
        <w:rPr>
          <w:rFonts w:ascii="Times New Roman" w:hAnsi="Times New Roman" w:cs="Times New Roman"/>
          <w:sz w:val="24"/>
          <w:szCs w:val="24"/>
        </w:rPr>
      </w:pPr>
      <w:r w:rsidRPr="000C1021">
        <w:rPr>
          <w:rFonts w:ascii="Times New Roman" w:hAnsi="Times New Roman" w:cs="Times New Roman"/>
          <w:sz w:val="24"/>
          <w:szCs w:val="24"/>
        </w:rPr>
        <w:t xml:space="preserve">Съгласно чл. 56б, </w:t>
      </w:r>
      <w:proofErr w:type="spellStart"/>
      <w:r w:rsidRPr="000C1021">
        <w:rPr>
          <w:rFonts w:ascii="Times New Roman" w:hAnsi="Times New Roman" w:cs="Times New Roman"/>
          <w:sz w:val="24"/>
          <w:szCs w:val="24"/>
        </w:rPr>
        <w:t>пар</w:t>
      </w:r>
      <w:proofErr w:type="spellEnd"/>
      <w:r w:rsidRPr="000C1021">
        <w:rPr>
          <w:rFonts w:ascii="Times New Roman" w:hAnsi="Times New Roman" w:cs="Times New Roman"/>
          <w:sz w:val="24"/>
          <w:szCs w:val="24"/>
        </w:rPr>
        <w:t xml:space="preserve">. 4 и 56в, </w:t>
      </w:r>
      <w:proofErr w:type="spellStart"/>
      <w:r w:rsidRPr="000C1021">
        <w:rPr>
          <w:rFonts w:ascii="Times New Roman" w:hAnsi="Times New Roman" w:cs="Times New Roman"/>
          <w:sz w:val="24"/>
          <w:szCs w:val="24"/>
        </w:rPr>
        <w:t>пар</w:t>
      </w:r>
      <w:proofErr w:type="spellEnd"/>
      <w:r w:rsidRPr="000C1021">
        <w:rPr>
          <w:rFonts w:ascii="Times New Roman" w:hAnsi="Times New Roman" w:cs="Times New Roman"/>
          <w:sz w:val="24"/>
          <w:szCs w:val="24"/>
        </w:rPr>
        <w:t xml:space="preserve">. 4 </w:t>
      </w:r>
      <w:r w:rsidR="000C1021" w:rsidRPr="000C1021">
        <w:rPr>
          <w:rFonts w:ascii="Times New Roman" w:hAnsi="Times New Roman" w:cs="Times New Roman"/>
          <w:sz w:val="24"/>
          <w:szCs w:val="24"/>
        </w:rPr>
        <w:t xml:space="preserve">от Регламент (ЕС) № 651/2014 </w:t>
      </w:r>
      <w:r w:rsidRPr="000C1021">
        <w:rPr>
          <w:rFonts w:ascii="Times New Roman" w:hAnsi="Times New Roman" w:cs="Times New Roman"/>
          <w:i/>
          <w:sz w:val="24"/>
          <w:szCs w:val="24"/>
        </w:rPr>
        <w:t xml:space="preserve">Размерът на помощта не надхвърля разликата между допустимите разходи и оперативната печалба от инвестицията или </w:t>
      </w:r>
      <w:proofErr w:type="spellStart"/>
      <w:r w:rsidRPr="000C1021">
        <w:rPr>
          <w:rFonts w:ascii="Times New Roman" w:hAnsi="Times New Roman" w:cs="Times New Roman"/>
          <w:i/>
          <w:sz w:val="24"/>
          <w:szCs w:val="24"/>
        </w:rPr>
        <w:t>драгиране</w:t>
      </w:r>
      <w:proofErr w:type="spellEnd"/>
      <w:r w:rsidRPr="000C1021">
        <w:rPr>
          <w:rFonts w:ascii="Times New Roman" w:hAnsi="Times New Roman" w:cs="Times New Roman"/>
          <w:i/>
          <w:sz w:val="24"/>
          <w:szCs w:val="24"/>
        </w:rPr>
        <w:t>.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rsidRPr="000C1021">
        <w:rPr>
          <w:rFonts w:ascii="Times New Roman" w:hAnsi="Times New Roman" w:cs="Times New Roman"/>
          <w:sz w:val="24"/>
          <w:szCs w:val="24"/>
        </w:rPr>
        <w:t>“.</w:t>
      </w:r>
    </w:p>
    <w:p w14:paraId="5906B129" w14:textId="7C59C8E0"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210649787"/>
      <w:r w:rsidRPr="008D4AB4">
        <w:rPr>
          <w:rFonts w:ascii="Times New Roman" w:hAnsi="Times New Roman" w:cs="Times New Roman"/>
        </w:rPr>
        <w:t>Допустими кандидати:</w:t>
      </w:r>
      <w:bookmarkEnd w:id="11"/>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3C036CD0" w14:textId="77777777" w:rsidTr="003F4E48">
        <w:trPr>
          <w:trHeight w:val="890"/>
        </w:trPr>
        <w:tc>
          <w:tcPr>
            <w:tcW w:w="9889" w:type="dxa"/>
            <w:gridSpan w:val="3"/>
            <w:shd w:val="clear" w:color="auto" w:fill="E2EFD9" w:themeFill="accent6" w:themeFillTint="33"/>
          </w:tcPr>
          <w:p w14:paraId="0A496063" w14:textId="77777777" w:rsidR="00344277" w:rsidRPr="008D4AB4" w:rsidRDefault="00344277" w:rsidP="00344277">
            <w:pPr>
              <w:pStyle w:val="Normal1"/>
              <w:spacing w:before="120" w:beforeAutospacing="0" w:after="120" w:afterAutospacing="0"/>
              <w:ind w:right="141"/>
              <w:jc w:val="left"/>
              <w:rPr>
                <w:color w:val="000000"/>
              </w:rPr>
            </w:pPr>
            <w:r w:rsidRPr="008D4AB4">
              <w:rPr>
                <w:b/>
                <w:color w:val="000000"/>
              </w:rPr>
              <w:t>Приоритет 3</w:t>
            </w:r>
            <w:r w:rsidRPr="008D4AB4">
              <w:rPr>
                <w:color w:val="000000"/>
              </w:rPr>
              <w:t xml:space="preserve"> </w:t>
            </w:r>
            <w:r w:rsidRPr="008D4AB4">
              <w:rPr>
                <w:color w:val="000000"/>
                <w:lang w:bidi="bg-BG"/>
              </w:rPr>
              <w:t xml:space="preserve">„Подобряване на </w:t>
            </w:r>
            <w:proofErr w:type="spellStart"/>
            <w:r w:rsidRPr="008D4AB4">
              <w:rPr>
                <w:color w:val="000000"/>
                <w:lang w:bidi="bg-BG"/>
              </w:rPr>
              <w:t>интермодалността</w:t>
            </w:r>
            <w:proofErr w:type="spellEnd"/>
            <w:r w:rsidRPr="008D4AB4">
              <w:rPr>
                <w:color w:val="000000"/>
                <w:lang w:bidi="bg-BG"/>
              </w:rPr>
              <w:t>, иновации, модернизирани системи за управление на трафика, подобряване на сигурността и безопасността на транспорта“</w:t>
            </w:r>
          </w:p>
        </w:tc>
      </w:tr>
      <w:tr w:rsidR="00344277" w:rsidRPr="008D4AB4" w14:paraId="5FB9EEF5" w14:textId="77777777" w:rsidTr="003F4E48">
        <w:trPr>
          <w:trHeight w:val="890"/>
        </w:trPr>
        <w:tc>
          <w:tcPr>
            <w:tcW w:w="6204" w:type="dxa"/>
          </w:tcPr>
          <w:p w14:paraId="6A723FE7" w14:textId="77777777" w:rsidR="00344277" w:rsidRPr="008D4AB4" w:rsidRDefault="00344277" w:rsidP="00344277">
            <w:pPr>
              <w:pStyle w:val="Normal1"/>
              <w:spacing w:before="120" w:beforeAutospacing="0" w:after="120" w:afterAutospacing="0"/>
              <w:ind w:right="141"/>
              <w:jc w:val="left"/>
              <w:rPr>
                <w:b/>
                <w:i/>
                <w:color w:val="000000"/>
              </w:rPr>
            </w:pPr>
            <w:r w:rsidRPr="008D4AB4">
              <w:rPr>
                <w:i/>
                <w:color w:val="000000"/>
              </w:rPr>
              <w:t>Процедура №</w:t>
            </w:r>
            <w:r w:rsidRPr="008D4AB4">
              <w:rPr>
                <w:b/>
                <w:i/>
                <w:color w:val="000000"/>
                <w:lang w:val="en-US"/>
              </w:rPr>
              <w:t xml:space="preserve"> </w:t>
            </w:r>
            <w:r w:rsidRPr="008D4AB4">
              <w:rPr>
                <w:i/>
              </w:rPr>
              <w:t>2021BG16FFPR001</w:t>
            </w:r>
            <w:r w:rsidRPr="008D4AB4">
              <w:rPr>
                <w:i/>
                <w:lang w:val="en-US"/>
              </w:rPr>
              <w:t>-3.001</w:t>
            </w:r>
            <w:r w:rsidRPr="008D4AB4">
              <w:rPr>
                <w:i/>
              </w:rPr>
              <w:t xml:space="preserve"> </w:t>
            </w:r>
            <w:r w:rsidRPr="008D4AB4">
              <w:rPr>
                <w:i/>
                <w:color w:val="000000"/>
              </w:rPr>
              <w:t xml:space="preserve"> </w:t>
            </w:r>
            <w:r w:rsidRPr="008D4AB4">
              <w:rPr>
                <w:i/>
                <w:color w:val="000000"/>
                <w:lang w:bidi="bg-BG"/>
              </w:rPr>
              <w:t xml:space="preserve">„Подобряване на </w:t>
            </w:r>
            <w:proofErr w:type="spellStart"/>
            <w:r w:rsidRPr="008D4AB4">
              <w:rPr>
                <w:i/>
                <w:color w:val="000000"/>
                <w:lang w:bidi="bg-BG"/>
              </w:rPr>
              <w:t>интермодалността</w:t>
            </w:r>
            <w:proofErr w:type="spellEnd"/>
            <w:r w:rsidRPr="008D4AB4">
              <w:rPr>
                <w:i/>
                <w:color w:val="000000"/>
                <w:lang w:bidi="bg-BG"/>
              </w:rPr>
              <w:t>, иновации, модернизирани системи за управление на трафика, подобряване на сигурността и безопасността на транспорта“</w:t>
            </w:r>
          </w:p>
        </w:tc>
        <w:tc>
          <w:tcPr>
            <w:tcW w:w="2409" w:type="dxa"/>
          </w:tcPr>
          <w:p w14:paraId="3C0A60AD"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НКЖИ</w:t>
            </w:r>
          </w:p>
          <w:p w14:paraId="752BABEE"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ДППИ</w:t>
            </w:r>
          </w:p>
          <w:p w14:paraId="276FB68F"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ИАППД</w:t>
            </w:r>
          </w:p>
          <w:p w14:paraId="03BB5169"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ИАМА</w:t>
            </w:r>
          </w:p>
          <w:p w14:paraId="442EEB3B" w14:textId="6E475049" w:rsidR="00344277"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АПИ</w:t>
            </w:r>
          </w:p>
          <w:p w14:paraId="40E0042B" w14:textId="7B458924" w:rsidR="003E7C8A" w:rsidRDefault="003E7C8A"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МТС</w:t>
            </w:r>
          </w:p>
          <w:p w14:paraId="35AB1933" w14:textId="3BD29D02" w:rsidR="00770E69" w:rsidRPr="008D4AB4" w:rsidRDefault="00770E69"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БИМ</w:t>
            </w:r>
          </w:p>
          <w:p w14:paraId="57031837" w14:textId="77777777" w:rsidR="00344277" w:rsidRPr="008D4AB4" w:rsidRDefault="00344277" w:rsidP="00344277">
            <w:pPr>
              <w:pStyle w:val="Normal1"/>
              <w:spacing w:before="0" w:beforeAutospacing="0" w:after="0" w:afterAutospacing="0"/>
              <w:ind w:left="142" w:right="-108"/>
              <w:jc w:val="left"/>
              <w:rPr>
                <w:color w:val="000000"/>
              </w:rPr>
            </w:pPr>
          </w:p>
        </w:tc>
        <w:tc>
          <w:tcPr>
            <w:tcW w:w="1276" w:type="dxa"/>
          </w:tcPr>
          <w:p w14:paraId="2CC4D165"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15A1DA3F"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p w14:paraId="7D3E7275" w14:textId="77777777" w:rsidR="00344277" w:rsidRPr="008D4AB4" w:rsidRDefault="00344277" w:rsidP="00344277">
            <w:pPr>
              <w:pStyle w:val="Normal1"/>
              <w:spacing w:before="120" w:beforeAutospacing="0" w:after="120" w:afterAutospacing="0"/>
              <w:ind w:right="141"/>
              <w:rPr>
                <w:color w:val="000000"/>
              </w:rPr>
            </w:pPr>
          </w:p>
        </w:tc>
      </w:tr>
    </w:tbl>
    <w:p w14:paraId="4ECB3074" w14:textId="7823F1EA"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00C38F63"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33BF3D1B" w14:textId="527C491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5B666DD4" w14:textId="5FD53064"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210649788"/>
      <w:r w:rsidRPr="008D4AB4">
        <w:rPr>
          <w:rFonts w:ascii="Times New Roman" w:hAnsi="Times New Roman" w:cs="Times New Roman"/>
        </w:rPr>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2"/>
    </w:p>
    <w:p w14:paraId="039045DF" w14:textId="77777777" w:rsidR="002325A3" w:rsidRPr="008D4AB4" w:rsidRDefault="002D1F6A" w:rsidP="001E097C">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3" w:name="_Toc210649789"/>
      <w:r w:rsidRPr="008D4AB4">
        <w:rPr>
          <w:rFonts w:ascii="Times New Roman" w:hAnsi="Times New Roman" w:cs="Times New Roman"/>
        </w:rPr>
        <w:lastRenderedPageBreak/>
        <w:t>Д</w:t>
      </w:r>
      <w:r w:rsidR="002325A3" w:rsidRPr="008D4AB4">
        <w:rPr>
          <w:rFonts w:ascii="Times New Roman" w:hAnsi="Times New Roman" w:cs="Times New Roman"/>
        </w:rPr>
        <w:t>ейности, допустими за финансиране:</w:t>
      </w:r>
      <w:bookmarkEnd w:id="13"/>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AC53C6">
        <w:rPr>
          <w:rFonts w:ascii="Times New Roman" w:eastAsia="Times New Roman" w:hAnsi="Times New Roman" w:cs="Times New Roman"/>
          <w:sz w:val="24"/>
          <w:szCs w:val="24"/>
          <w:lang w:eastAsia="bg-BG"/>
        </w:rPr>
        <w:t>недискриминация</w:t>
      </w:r>
      <w:proofErr w:type="spellEnd"/>
      <w:r w:rsidRPr="00AC53C6">
        <w:rPr>
          <w:rFonts w:ascii="Times New Roman" w:eastAsia="Times New Roman" w:hAnsi="Times New Roman" w:cs="Times New Roman"/>
          <w:sz w:val="24"/>
          <w:szCs w:val="24"/>
          <w:lang w:eastAsia="bg-BG"/>
        </w:rPr>
        <w:t xml:space="preserve">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AC53C6">
        <w:rPr>
          <w:rFonts w:ascii="Times New Roman" w:eastAsia="Times New Roman" w:hAnsi="Times New Roman" w:cs="Times New Roman"/>
          <w:sz w:val="24"/>
          <w:szCs w:val="24"/>
          <w:lang w:eastAsia="bg-BG"/>
        </w:rPr>
        <w:t>ненанасяне</w:t>
      </w:r>
      <w:proofErr w:type="spellEnd"/>
      <w:r w:rsidRPr="00AC53C6">
        <w:rPr>
          <w:rFonts w:ascii="Times New Roman" w:eastAsia="Times New Roman" w:hAnsi="Times New Roman" w:cs="Times New Roman"/>
          <w:sz w:val="24"/>
          <w:szCs w:val="24"/>
          <w:lang w:eastAsia="bg-BG"/>
        </w:rPr>
        <w:t xml:space="preserve"> на значителни вреди, така че да не се засяга в значителна степен постигането както на екологичната, така и на социалната цел.</w:t>
      </w:r>
    </w:p>
    <w:p w14:paraId="09235CDE" w14:textId="5F765622"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Обхват</w:t>
      </w:r>
      <w:r>
        <w:rPr>
          <w:rFonts w:ascii="Times New Roman" w:eastAsia="Times New Roman" w:hAnsi="Times New Roman" w:cs="Times New Roman"/>
          <w:sz w:val="24"/>
          <w:szCs w:val="24"/>
          <w:lang w:eastAsia="bg-BG"/>
        </w:rPr>
        <w:t>ът</w:t>
      </w:r>
      <w:r w:rsidRPr="008D4AB4">
        <w:rPr>
          <w:rFonts w:ascii="Times New Roman" w:eastAsia="Times New Roman" w:hAnsi="Times New Roman" w:cs="Times New Roman"/>
          <w:sz w:val="24"/>
          <w:szCs w:val="24"/>
          <w:lang w:eastAsia="bg-BG"/>
        </w:rPr>
        <w:t xml:space="preserve"> на подкрепата от </w:t>
      </w:r>
      <w:r w:rsidRPr="008D4AB4">
        <w:rPr>
          <w:rFonts w:ascii="Times New Roman" w:eastAsia="Times New Roman" w:hAnsi="Times New Roman" w:cs="Times New Roman"/>
          <w:b/>
          <w:sz w:val="24"/>
          <w:szCs w:val="24"/>
          <w:lang w:eastAsia="bg-BG"/>
        </w:rPr>
        <w:t>ЕФРР</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съгласно ч</w:t>
      </w:r>
      <w:r w:rsidRPr="008D4AB4">
        <w:rPr>
          <w:rFonts w:ascii="Times New Roman" w:eastAsia="Times New Roman" w:hAnsi="Times New Roman" w:cs="Times New Roman"/>
          <w:sz w:val="24"/>
          <w:szCs w:val="24"/>
          <w:lang w:eastAsia="bg-BG"/>
        </w:rPr>
        <w:t>лен 5</w:t>
      </w:r>
      <w:r>
        <w:rPr>
          <w:rFonts w:ascii="Times New Roman" w:eastAsia="Times New Roman" w:hAnsi="Times New Roman" w:cs="Times New Roman"/>
          <w:sz w:val="24"/>
          <w:szCs w:val="24"/>
          <w:lang w:eastAsia="bg-BG"/>
        </w:rPr>
        <w:t xml:space="preserve"> на Регламент 2021/1058:</w:t>
      </w:r>
    </w:p>
    <w:p w14:paraId="2CAE5C7C"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инфраструктура;</w:t>
      </w:r>
    </w:p>
    <w:p w14:paraId="381EBE7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дейности за приложни научни изследвания и иновации, включително индустриални научни изследвания, експериментална развойна дейност и проучвания за осъществимост;</w:t>
      </w:r>
    </w:p>
    <w:p w14:paraId="0E7E9928"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достъпа до услуги;</w:t>
      </w:r>
    </w:p>
    <w:p w14:paraId="29C63B8B"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производствени инвестиции в МСП и инвестиции, насочени към запазване на съществуващите работни места и създаване на нови работни места;</w:t>
      </w:r>
    </w:p>
    <w:p w14:paraId="34E71D30"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оборудване, софтуер и нематериални активи;</w:t>
      </w:r>
    </w:p>
    <w:p w14:paraId="21577E2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изграждане на мрежи, сътрудничество, обмен на опит и дейности, включващи иновационни клъстери, включително между предприятия, научноизследователски организации и публични органи;</w:t>
      </w:r>
    </w:p>
    <w:p w14:paraId="34903F9E" w14:textId="7AD215D4"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r w:rsidR="006163B6">
        <w:rPr>
          <w:rFonts w:ascii="Times New Roman" w:eastAsia="Times New Roman" w:hAnsi="Times New Roman" w:cs="Times New Roman"/>
          <w:sz w:val="24"/>
          <w:szCs w:val="24"/>
          <w:lang w:eastAsia="bg-BG"/>
        </w:rPr>
        <w:t xml:space="preserve"> (като </w:t>
      </w:r>
      <w:r w:rsidR="00AF245F">
        <w:rPr>
          <w:rFonts w:ascii="Times New Roman" w:eastAsia="Times New Roman" w:hAnsi="Times New Roman" w:cs="Times New Roman"/>
          <w:sz w:val="24"/>
          <w:szCs w:val="24"/>
          <w:lang w:eastAsia="bg-BG"/>
        </w:rPr>
        <w:t xml:space="preserve">за проекти по ОРГО </w:t>
      </w:r>
      <w:r w:rsidR="006163B6">
        <w:rPr>
          <w:rFonts w:ascii="Times New Roman" w:eastAsia="Times New Roman" w:hAnsi="Times New Roman" w:cs="Times New Roman"/>
          <w:sz w:val="24"/>
          <w:szCs w:val="24"/>
          <w:lang w:eastAsia="bg-BG"/>
        </w:rPr>
        <w:t>се вземат предвид правилата на държавни помощи)</w:t>
      </w:r>
      <w:r w:rsidRPr="008D4AB4">
        <w:rPr>
          <w:rFonts w:ascii="Times New Roman" w:eastAsia="Times New Roman" w:hAnsi="Times New Roman" w:cs="Times New Roman"/>
          <w:sz w:val="24"/>
          <w:szCs w:val="24"/>
          <w:lang w:eastAsia="bg-BG"/>
        </w:rPr>
        <w:t>; и</w:t>
      </w:r>
    </w:p>
    <w:p w14:paraId="1CE55DE0" w14:textId="1D25B43E" w:rsid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r w:rsidR="00AF245F">
        <w:rPr>
          <w:rFonts w:ascii="Times New Roman" w:eastAsia="Times New Roman" w:hAnsi="Times New Roman" w:cs="Times New Roman"/>
          <w:sz w:val="24"/>
          <w:szCs w:val="24"/>
          <w:lang w:eastAsia="bg-BG"/>
        </w:rPr>
        <w:t xml:space="preserve"> (като за проекти по ОРГО се вземат предвид правилата на държавни помощи)</w:t>
      </w:r>
      <w:r w:rsidRPr="008D4AB4">
        <w:rPr>
          <w:rFonts w:ascii="Times New Roman" w:eastAsia="Times New Roman" w:hAnsi="Times New Roman" w:cs="Times New Roman"/>
          <w:sz w:val="24"/>
          <w:szCs w:val="24"/>
          <w:lang w:eastAsia="bg-BG"/>
        </w:rPr>
        <w:t>.</w:t>
      </w:r>
    </w:p>
    <w:p w14:paraId="264F2D2C" w14:textId="77777777" w:rsidR="008D4AB4" w:rsidRDefault="008D4AB4" w:rsidP="008D4AB4">
      <w:pPr>
        <w:pStyle w:val="ListParagraph"/>
        <w:shd w:val="clear" w:color="auto" w:fill="FFFFFF"/>
        <w:spacing w:before="120" w:after="0" w:line="312" w:lineRule="atLeast"/>
        <w:ind w:left="1287"/>
        <w:jc w:val="both"/>
        <w:rPr>
          <w:rFonts w:ascii="Times New Roman" w:eastAsia="Times New Roman" w:hAnsi="Times New Roman" w:cs="Times New Roman"/>
          <w:sz w:val="24"/>
          <w:szCs w:val="24"/>
          <w:lang w:eastAsia="bg-BG"/>
        </w:rPr>
      </w:pP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lastRenderedPageBreak/>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71511FE3" w14:textId="77777777" w:rsidR="008D4AB4" w:rsidRDefault="008D4AB4" w:rsidP="00F70DF6">
      <w:pPr>
        <w:pStyle w:val="ListParagraph"/>
        <w:ind w:left="0"/>
        <w:jc w:val="both"/>
        <w:rPr>
          <w:rFonts w:ascii="Times New Roman" w:eastAsia="Times New Roman" w:hAnsi="Times New Roman" w:cs="Times New Roman"/>
          <w:sz w:val="24"/>
          <w:szCs w:val="24"/>
          <w:lang w:eastAsia="bg-BG"/>
        </w:rPr>
      </w:pPr>
    </w:p>
    <w:p w14:paraId="2371CECD" w14:textId="29DBC211" w:rsidR="00CA545C" w:rsidRPr="007A0B0A" w:rsidRDefault="00635B38" w:rsidP="00EA7EF4">
      <w:pPr>
        <w:pStyle w:val="ListParagraph"/>
        <w:ind w:hanging="720"/>
        <w:jc w:val="both"/>
        <w:rPr>
          <w:rFonts w:ascii="Times New Roman" w:eastAsia="Times New Roman" w:hAnsi="Times New Roman" w:cs="Times New Roman"/>
          <w:i/>
          <w:sz w:val="24"/>
          <w:szCs w:val="24"/>
          <w:lang w:eastAsia="bg-BG"/>
        </w:rPr>
      </w:pPr>
      <w:r w:rsidRPr="008D4AB4">
        <w:rPr>
          <w:rFonts w:ascii="Times New Roman" w:eastAsia="Times New Roman" w:hAnsi="Times New Roman" w:cs="Times New Roman"/>
          <w:b/>
          <w:i/>
          <w:sz w:val="24"/>
          <w:szCs w:val="24"/>
          <w:lang w:eastAsia="bg-BG"/>
        </w:rPr>
        <w:t xml:space="preserve">Приоритет 3: </w:t>
      </w:r>
      <w:r w:rsidRPr="007A0B0A">
        <w:rPr>
          <w:rFonts w:ascii="Times New Roman" w:eastAsia="Times New Roman" w:hAnsi="Times New Roman" w:cs="Times New Roman"/>
          <w:b/>
          <w:i/>
          <w:sz w:val="24"/>
          <w:szCs w:val="24"/>
          <w:lang w:eastAsia="bg-BG"/>
        </w:rPr>
        <w:t xml:space="preserve">допустими дейности по КФ: </w:t>
      </w:r>
      <w:r w:rsidRPr="007A0B0A">
        <w:rPr>
          <w:rFonts w:ascii="Times New Roman" w:eastAsia="Times New Roman" w:hAnsi="Times New Roman" w:cs="Times New Roman"/>
          <w:i/>
          <w:sz w:val="24"/>
          <w:szCs w:val="24"/>
          <w:lang w:eastAsia="bg-BG"/>
        </w:rPr>
        <w:t xml:space="preserve">изграждане и реконструкция на гарови комплекси по протежение на главните железопътни линии, развитие на информационни системи в транспорта, </w:t>
      </w:r>
      <w:r w:rsidR="004E52FF" w:rsidRPr="004E52FF">
        <w:rPr>
          <w:rFonts w:ascii="Times New Roman" w:eastAsia="Times New Roman" w:hAnsi="Times New Roman" w:cs="Times New Roman"/>
          <w:i/>
          <w:sz w:val="24"/>
          <w:szCs w:val="24"/>
          <w:lang w:eastAsia="bg-BG"/>
        </w:rPr>
        <w:t xml:space="preserve">нови и </w:t>
      </w:r>
      <w:r w:rsidRPr="007A0B0A">
        <w:rPr>
          <w:rFonts w:ascii="Times New Roman" w:eastAsia="Times New Roman" w:hAnsi="Times New Roman" w:cs="Times New Roman"/>
          <w:i/>
          <w:sz w:val="24"/>
          <w:szCs w:val="24"/>
          <w:lang w:eastAsia="bg-BG"/>
        </w:rPr>
        <w:t>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w:t>
      </w:r>
      <w:r w:rsidR="00CA545C" w:rsidRPr="007A0B0A">
        <w:rPr>
          <w:rFonts w:ascii="Times New Roman" w:eastAsia="Times New Roman" w:hAnsi="Times New Roman" w:cs="Times New Roman"/>
          <w:i/>
          <w:sz w:val="24"/>
          <w:szCs w:val="24"/>
          <w:lang w:eastAsia="bg-BG"/>
        </w:rPr>
        <w:t xml:space="preserve"> с бенефициенти НКЖИ,  АПИ.</w:t>
      </w:r>
    </w:p>
    <w:p w14:paraId="4009C61D" w14:textId="0249028A" w:rsidR="00635B38" w:rsidRPr="007A0B0A" w:rsidRDefault="00635B38" w:rsidP="005A71A4">
      <w:pPr>
        <w:pStyle w:val="ListParagraph"/>
        <w:ind w:left="0" w:firstLine="709"/>
        <w:jc w:val="both"/>
        <w:rPr>
          <w:rFonts w:ascii="Times New Roman" w:eastAsia="Times New Roman" w:hAnsi="Times New Roman" w:cs="Times New Roman"/>
          <w:b/>
          <w:i/>
          <w:sz w:val="24"/>
          <w:szCs w:val="24"/>
          <w:lang w:eastAsia="bg-BG"/>
        </w:rPr>
      </w:pPr>
    </w:p>
    <w:p w14:paraId="5A015A35" w14:textId="6907CE96" w:rsidR="00C90DF5" w:rsidRPr="00CF0807" w:rsidRDefault="00C90DF5" w:rsidP="00C90DF5">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модерни системи за управление на пасивни и активни системи за отопление, климатизация, осветление, информация и др. </w:t>
      </w:r>
    </w:p>
    <w:p w14:paraId="03C4F20B" w14:textId="77777777" w:rsidR="00D1312B" w:rsidRPr="00CF0807" w:rsidRDefault="00D1312B" w:rsidP="00D1312B">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За изпълнение на тези дейности се предвижда в рамките на този приоритет да бъд</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 xml:space="preserve"> финансиран инвестицион</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н проект за</w:t>
      </w:r>
      <w:r w:rsidRPr="003112F0">
        <w:rPr>
          <w:rFonts w:ascii="Times New Roman" w:hAnsi="Times New Roman" w:cs="Times New Roman"/>
          <w:noProof/>
          <w:sz w:val="24"/>
          <w:szCs w:val="20"/>
        </w:rPr>
        <w:t xml:space="preserve"> завършване на реконструкцията/реставрацията на приемно здание на гара Нова Загора</w:t>
      </w:r>
      <w:r w:rsidRPr="00424A1B">
        <w:rPr>
          <w:rFonts w:ascii="Times New Roman" w:hAnsi="Times New Roman" w:cs="Times New Roman"/>
          <w:noProof/>
          <w:sz w:val="24"/>
          <w:szCs w:val="20"/>
        </w:rPr>
        <w:t>.</w:t>
      </w:r>
    </w:p>
    <w:p w14:paraId="71E9F3B4"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С последващото развитие на информационните системи в транспорта ще се повиши сигурността и безопасността на движението. </w:t>
      </w:r>
    </w:p>
    <w:p w14:paraId="373747B6"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и др. </w:t>
      </w:r>
      <w:r w:rsidRPr="00480E7F">
        <w:rPr>
          <w:rFonts w:ascii="Times New Roman" w:hAnsi="Times New Roman" w:cs="Times New Roman"/>
          <w:bCs/>
          <w:noProof/>
          <w:sz w:val="24"/>
          <w:szCs w:val="20"/>
        </w:rPr>
        <w:t xml:space="preserve">Необходимо е да се осигури </w:t>
      </w:r>
      <w:r w:rsidRPr="00480E7F">
        <w:rPr>
          <w:rFonts w:ascii="Times New Roman" w:hAnsi="Times New Roman" w:cs="Times New Roman"/>
          <w:noProof/>
          <w:sz w:val="24"/>
          <w:szCs w:val="20"/>
        </w:rPr>
        <w:t xml:space="preserve">оборудването със съвременни осигурителни системи. </w:t>
      </w:r>
    </w:p>
    <w:p w14:paraId="5EC6ECC1" w14:textId="77777777" w:rsidR="00C90DF5" w:rsidRPr="00480E7F" w:rsidRDefault="00C90DF5" w:rsidP="00C90DF5">
      <w:pPr>
        <w:spacing w:before="120" w:after="120"/>
        <w:jc w:val="both"/>
        <w:rPr>
          <w:rFonts w:ascii="Times New Roman" w:hAnsi="Times New Roman" w:cs="Times New Roman"/>
          <w:noProof/>
          <w:sz w:val="24"/>
          <w:szCs w:val="20"/>
        </w:rPr>
      </w:pPr>
      <w:r w:rsidRPr="00141B7F">
        <w:rPr>
          <w:rFonts w:ascii="Times New Roman" w:hAnsi="Times New Roman" w:cs="Times New Roman"/>
          <w:noProof/>
          <w:sz w:val="24"/>
          <w:szCs w:val="20"/>
        </w:rPr>
        <w:t>Пред</w:t>
      </w:r>
      <w:r>
        <w:rPr>
          <w:rFonts w:ascii="Times New Roman" w:hAnsi="Times New Roman" w:cs="Times New Roman"/>
          <w:noProof/>
          <w:sz w:val="24"/>
          <w:szCs w:val="20"/>
        </w:rPr>
        <w:t>видени са пред</w:t>
      </w:r>
      <w:r w:rsidRPr="00141B7F">
        <w:rPr>
          <w:rFonts w:ascii="Times New Roman" w:hAnsi="Times New Roman" w:cs="Times New Roman"/>
          <w:noProof/>
          <w:sz w:val="24"/>
          <w:szCs w:val="20"/>
        </w:rPr>
        <w:t>проектни проучвания за внедряване на ERTMS</w:t>
      </w:r>
      <w:r>
        <w:rPr>
          <w:rFonts w:ascii="Times New Roman" w:hAnsi="Times New Roman" w:cs="Times New Roman"/>
          <w:noProof/>
          <w:sz w:val="24"/>
          <w:szCs w:val="20"/>
        </w:rPr>
        <w:t>.</w:t>
      </w:r>
      <w:r w:rsidRPr="00480E7F">
        <w:rPr>
          <w:rFonts w:ascii="Times New Roman" w:hAnsi="Times New Roman" w:cs="Times New Roman"/>
          <w:noProof/>
          <w:sz w:val="24"/>
          <w:szCs w:val="20"/>
        </w:rPr>
        <w:t>Необходимо е също така да се осигури модернизация и въвеждане на SCADA в тягови подстанции: Видин, Бойчиновци</w:t>
      </w:r>
      <w:r>
        <w:rPr>
          <w:rFonts w:ascii="Times New Roman" w:hAnsi="Times New Roman" w:cs="Times New Roman"/>
          <w:noProof/>
          <w:sz w:val="24"/>
          <w:szCs w:val="20"/>
        </w:rPr>
        <w:t xml:space="preserve"> и</w:t>
      </w:r>
      <w:r w:rsidRPr="00480E7F">
        <w:rPr>
          <w:rFonts w:ascii="Times New Roman" w:hAnsi="Times New Roman" w:cs="Times New Roman"/>
          <w:noProof/>
          <w:sz w:val="24"/>
          <w:szCs w:val="20"/>
        </w:rPr>
        <w:t xml:space="preserve"> Брусарци, </w:t>
      </w:r>
      <w:r w:rsidRPr="00BC5D23">
        <w:rPr>
          <w:rFonts w:ascii="Times New Roman" w:hAnsi="Times New Roman" w:cs="Times New Roman"/>
          <w:noProof/>
          <w:sz w:val="24"/>
          <w:szCs w:val="20"/>
        </w:rPr>
        <w:t>както и завършването на ТПС Русе</w:t>
      </w:r>
      <w:r>
        <w:rPr>
          <w:rFonts w:ascii="Times New Roman" w:hAnsi="Times New Roman" w:cs="Times New Roman"/>
          <w:noProof/>
          <w:sz w:val="24"/>
          <w:szCs w:val="20"/>
        </w:rPr>
        <w:t xml:space="preserve">, </w:t>
      </w:r>
      <w:r w:rsidRPr="00F9400C">
        <w:rPr>
          <w:rFonts w:ascii="Times New Roman" w:hAnsi="Times New Roman" w:cs="Times New Roman"/>
          <w:noProof/>
          <w:sz w:val="24"/>
          <w:szCs w:val="20"/>
        </w:rPr>
        <w:t>Разград и Варна</w:t>
      </w:r>
      <w:r>
        <w:rPr>
          <w:rFonts w:ascii="Times New Roman" w:hAnsi="Times New Roman" w:cs="Times New Roman"/>
          <w:noProof/>
          <w:sz w:val="24"/>
          <w:szCs w:val="20"/>
        </w:rPr>
        <w:t>, чието изпълнение ст</w:t>
      </w:r>
      <w:r w:rsidRPr="00BC5D23">
        <w:rPr>
          <w:rFonts w:ascii="Times New Roman" w:hAnsi="Times New Roman" w:cs="Times New Roman"/>
          <w:noProof/>
          <w:sz w:val="24"/>
          <w:szCs w:val="20"/>
        </w:rPr>
        <w:t>а</w:t>
      </w:r>
      <w:r>
        <w:rPr>
          <w:rFonts w:ascii="Times New Roman" w:hAnsi="Times New Roman" w:cs="Times New Roman"/>
          <w:noProof/>
          <w:sz w:val="24"/>
          <w:szCs w:val="20"/>
        </w:rPr>
        <w:t>р</w:t>
      </w:r>
      <w:r w:rsidRPr="00BC5D23">
        <w:rPr>
          <w:rFonts w:ascii="Times New Roman" w:hAnsi="Times New Roman" w:cs="Times New Roman"/>
          <w:noProof/>
          <w:sz w:val="24"/>
          <w:szCs w:val="20"/>
        </w:rPr>
        <w:t>тира в програмен период 2014-2020 г.</w:t>
      </w:r>
    </w:p>
    <w:p w14:paraId="10758793"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lastRenderedPageBreak/>
        <w:t>Планирани са мерки за пътна безопасност по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мрежата. 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w:t>
      </w:r>
    </w:p>
    <w:p w14:paraId="07DED59E" w14:textId="77777777" w:rsidR="00C90DF5" w:rsidRPr="00440E7D"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w:t>
      </w:r>
      <w:r w:rsidRPr="00480E7F">
        <w:rPr>
          <w:rFonts w:ascii="Times New Roman" w:hAnsi="Times New Roman" w:cs="Times New Roman"/>
          <w:sz w:val="24"/>
          <w:szCs w:val="24"/>
          <w:lang w:eastAsia="en-GB"/>
        </w:rPr>
        <w:t xml:space="preserve"> С</w:t>
      </w:r>
      <w:r w:rsidRPr="00480E7F">
        <w:rPr>
          <w:rFonts w:ascii="Times New Roman" w:hAnsi="Times New Roman" w:cs="Times New Roman"/>
          <w:noProof/>
          <w:sz w:val="24"/>
          <w:szCs w:val="20"/>
        </w:rPr>
        <w:t>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w:t>
      </w:r>
      <w:r w:rsidRPr="00480E7F">
        <w:rPr>
          <w:rFonts w:ascii="Times New Roman" w:eastAsia="Times New Roman" w:hAnsi="Times New Roman" w:cs="Times New Roman"/>
          <w:sz w:val="24"/>
          <w:szCs w:val="20"/>
        </w:rPr>
        <w:t xml:space="preserve"> </w:t>
      </w:r>
      <w:r w:rsidRPr="00480E7F">
        <w:rPr>
          <w:rFonts w:ascii="Times New Roman" w:hAnsi="Times New Roman" w:cs="Times New Roman"/>
          <w:noProof/>
          <w:sz w:val="24"/>
          <w:szCs w:val="20"/>
        </w:rPr>
        <w:t>по пътища от „основната“ и „широкообхватната“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w:t>
      </w:r>
      <w:r>
        <w:rPr>
          <w:rFonts w:ascii="Times New Roman" w:hAnsi="Times New Roman" w:cs="Times New Roman"/>
          <w:noProof/>
          <w:sz w:val="24"/>
          <w:szCs w:val="20"/>
        </w:rPr>
        <w:t xml:space="preserve">На базата на задълбочен анализ АПИ предложи конкретни участъци, за които ще бъдат изпълнени предвидените мерки за пътна безопасност.  </w:t>
      </w:r>
    </w:p>
    <w:p w14:paraId="0AB5BF41"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Мерки за пътна безопасност са предвидени за следните участъци:</w:t>
      </w:r>
    </w:p>
    <w:p w14:paraId="7976E49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 xml:space="preserve">Републикански път </w:t>
      </w:r>
      <w:r w:rsidRPr="00B16996">
        <w:rPr>
          <w:rFonts w:ascii="Times New Roman" w:hAnsi="Times New Roman" w:cs="Times New Roman"/>
          <w:noProof/>
          <w:sz w:val="24"/>
          <w:szCs w:val="20"/>
          <w:lang w:val="en-US"/>
        </w:rPr>
        <w:t xml:space="preserve">I-1 </w:t>
      </w:r>
      <w:r w:rsidRPr="00B16996">
        <w:rPr>
          <w:rFonts w:ascii="Times New Roman" w:hAnsi="Times New Roman" w:cs="Times New Roman"/>
          <w:noProof/>
          <w:sz w:val="24"/>
          <w:szCs w:val="20"/>
        </w:rPr>
        <w:t>от км 397+390 до км 401+140</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с дължина 3,75км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гр. Кресна, област Благоевград.</w:t>
      </w:r>
    </w:p>
    <w:p w14:paraId="612BAB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I-9 от км 256+870 до км 258+630 с дължина 1,76км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Маринка, област Бургас.</w:t>
      </w:r>
    </w:p>
    <w:p w14:paraId="63620E0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3,261км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 гр. Крън и с. Шипка, област Стара Загора. </w:t>
      </w:r>
    </w:p>
    <w:p w14:paraId="43C1046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247+358 до км 248+806 с дължина 1,448</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Ястребово, област Стара Загора.</w:t>
      </w:r>
    </w:p>
    <w:p w14:paraId="5ED29F6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251+326 до км 252+539 с дължина 1,213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Средец, област Стара Загора.</w:t>
      </w:r>
    </w:p>
    <w:p w14:paraId="513B521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от км 257+577 до км 259+081 с дължина 1,504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Тракия, област Стара Загора.</w:t>
      </w:r>
    </w:p>
    <w:p w14:paraId="6BCA3F35"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262+275 до км 263+865 с дължина 1,14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Бял Извор, област Стара Загора.</w:t>
      </w:r>
    </w:p>
    <w:p w14:paraId="48E7CD30"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244+720 до км 245+420 с дължина 0,700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Бъдеще, област Стара Загора.</w:t>
      </w:r>
    </w:p>
    <w:p w14:paraId="7FB78ADE"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209+500 до км 210+000 с дължина 0,500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Тулово, област Стара Загора.</w:t>
      </w:r>
    </w:p>
    <w:p w14:paraId="3F575E1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3,216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Дряново, област Габрово.</w:t>
      </w:r>
    </w:p>
    <w:p w14:paraId="15C13A2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94+797 до км 96+692 с дължина 1,895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Самоводене, област Велико Търново.  </w:t>
      </w:r>
    </w:p>
    <w:p w14:paraId="30E09A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89+707 до км 92+789 с дължина 3,082</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Поликраище, област Велико Търново.  </w:t>
      </w:r>
    </w:p>
    <w:p w14:paraId="3396B9EB"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lastRenderedPageBreak/>
        <w:t>Републикански път I-5от км 80+153 до км 81+706 с дължина 1,553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Куцина, област Велико Търново.</w:t>
      </w:r>
    </w:p>
    <w:p w14:paraId="38672EE9"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76+625 до км 77+950 с дължина 1,325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Петко Каравелово, област Велико Търново.</w:t>
      </w:r>
    </w:p>
    <w:p w14:paraId="697F5F8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71+910 до км 73+166 с дължина 1,256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Ястребино, област Велико Търново.</w:t>
      </w:r>
    </w:p>
    <w:p w14:paraId="567FE746"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По отношение на останалата пътна мрежа и участъците, за които се налагат ремонтни дейности, средствата се осигуряват извън програмата. През 2021 г. беше одобрена Секторна стратегия за безопасност на движението по републиканските пътища. Стратегията включва редица мерки за повишаване на пътната безопасност. В изпълнение на стратегията през 2022 г. бяха отпуснати средства от държавния бюджет и започна изпълнение на мерките за пътна безопасност в критичните участъци. Всички пътища или участъци от пътища, които бъдат включени в инвестиционните планове и ремонтната програма на АПИ, финансирани с държавен бюджет, ще подлежат на поне една процедура по пътна безопасност. Мерки за пътна безопасност са предвидени и в Плана за възстановяване и устойчивост. През 2021 г. са установени общо 74 УКПТП, като 11 от тях са с двугодишна повтаряемост и 8 са с тригодишна повтаряемост.  </w:t>
      </w:r>
    </w:p>
    <w:p w14:paraId="7D61D91C" w14:textId="6E8CF755" w:rsidR="00CD6596" w:rsidRDefault="00C90DF5" w:rsidP="00C90DF5">
      <w:pPr>
        <w:pStyle w:val="ListParagraph"/>
        <w:jc w:val="both"/>
        <w:rPr>
          <w:rFonts w:ascii="Times New Roman" w:eastAsia="Times New Roman" w:hAnsi="Times New Roman" w:cs="Times New Roman"/>
          <w:noProof/>
          <w:sz w:val="24"/>
          <w:szCs w:val="20"/>
        </w:rPr>
      </w:pPr>
      <w:r w:rsidRPr="00480E7F">
        <w:rPr>
          <w:rFonts w:ascii="Times New Roman" w:eastAsia="Times New Roman" w:hAnsi="Times New Roman" w:cs="Times New Roman"/>
          <w:noProof/>
          <w:sz w:val="24"/>
          <w:szCs w:val="20"/>
        </w:rPr>
        <w:t xml:space="preserve">Всички предвидени проекти съответстват на принципа „за ненанасяне на значителни вреди“ по смисъла на чл. 17 от Регламент </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ЕС</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 xml:space="preserve"> 2020/852.</w:t>
      </w:r>
      <w:r w:rsidRPr="00480E7F">
        <w:rPr>
          <w:rFonts w:ascii="Times New Roman" w:hAnsi="Times New Roman" w:cs="Times New Roman"/>
          <w:noProof/>
          <w:sz w:val="24"/>
          <w:szCs w:val="20"/>
        </w:rPr>
        <w:t xml:space="preserve"> </w:t>
      </w:r>
      <w:r w:rsidRPr="00480E7F">
        <w:rPr>
          <w:rFonts w:ascii="Times New Roman" w:eastAsia="Times New Roman" w:hAnsi="Times New Roman" w:cs="Times New Roman"/>
          <w:noProof/>
          <w:sz w:val="24"/>
          <w:szCs w:val="20"/>
        </w:rPr>
        <w:t>Видовете действия са оценени като съвместими съгласно техническите насоки на Механизма за възстановяване и устойчивост /RRF DNSH/.</w:t>
      </w:r>
    </w:p>
    <w:p w14:paraId="30F95B29" w14:textId="77777777" w:rsidR="00C90DF5" w:rsidRPr="008D4AB4" w:rsidRDefault="00C90DF5" w:rsidP="00C90DF5">
      <w:pPr>
        <w:pStyle w:val="ListParagraph"/>
        <w:jc w:val="both"/>
        <w:rPr>
          <w:rFonts w:ascii="Times New Roman" w:eastAsia="Times New Roman" w:hAnsi="Times New Roman" w:cs="Times New Roman"/>
          <w:sz w:val="24"/>
          <w:szCs w:val="24"/>
          <w:lang w:eastAsia="bg-BG"/>
        </w:rPr>
      </w:pPr>
    </w:p>
    <w:p w14:paraId="00410AAB" w14:textId="77777777" w:rsidR="00CD6596" w:rsidRPr="007A0B0A" w:rsidRDefault="00CD6596" w:rsidP="00EA7EF4">
      <w:pPr>
        <w:jc w:val="both"/>
        <w:rPr>
          <w:rFonts w:ascii="Times New Roman" w:eastAsia="Times New Roman" w:hAnsi="Times New Roman" w:cs="Times New Roman"/>
          <w:b/>
          <w:sz w:val="24"/>
          <w:szCs w:val="24"/>
          <w:lang w:eastAsia="bg-BG"/>
        </w:rPr>
      </w:pPr>
    </w:p>
    <w:p w14:paraId="7F82C8D9" w14:textId="445B1A0E" w:rsidR="005D5FF6" w:rsidRDefault="00CD6596" w:rsidP="005D5FF6">
      <w:pPr>
        <w:pStyle w:val="ListParagraph"/>
        <w:ind w:hanging="720"/>
        <w:jc w:val="both"/>
        <w:rPr>
          <w:rFonts w:ascii="Times New Roman" w:eastAsia="Times New Roman" w:hAnsi="Times New Roman" w:cs="Times New Roman"/>
          <w:i/>
          <w:sz w:val="24"/>
          <w:szCs w:val="24"/>
          <w:lang w:eastAsia="bg-BG"/>
        </w:rPr>
      </w:pPr>
      <w:r w:rsidRPr="007A0B0A">
        <w:rPr>
          <w:rFonts w:ascii="Times New Roman" w:eastAsia="Times New Roman" w:hAnsi="Times New Roman" w:cs="Times New Roman"/>
          <w:b/>
          <w:i/>
          <w:noProof/>
          <w:color w:val="000000"/>
          <w:sz w:val="24"/>
          <w:szCs w:val="24"/>
        </w:rPr>
        <w:t xml:space="preserve">Приоритет </w:t>
      </w:r>
      <w:r w:rsidR="00513ACA" w:rsidRPr="007A0B0A">
        <w:rPr>
          <w:rFonts w:ascii="Times New Roman" w:eastAsia="Times New Roman" w:hAnsi="Times New Roman" w:cs="Times New Roman"/>
          <w:b/>
          <w:i/>
          <w:noProof/>
          <w:color w:val="000000"/>
          <w:sz w:val="24"/>
          <w:szCs w:val="24"/>
        </w:rPr>
        <w:t xml:space="preserve">3: </w:t>
      </w:r>
      <w:r w:rsidRPr="007A0B0A">
        <w:rPr>
          <w:rFonts w:ascii="Times New Roman" w:eastAsia="Times New Roman" w:hAnsi="Times New Roman" w:cs="Times New Roman"/>
          <w:b/>
          <w:i/>
          <w:noProof/>
          <w:color w:val="000000"/>
          <w:sz w:val="24"/>
          <w:szCs w:val="24"/>
        </w:rPr>
        <w:t xml:space="preserve">допустими дейности по ЕФРР: </w:t>
      </w:r>
      <w:r w:rsidR="00C368FC" w:rsidRPr="00C368FC">
        <w:rPr>
          <w:rFonts w:ascii="Times New Roman" w:eastAsia="Times New Roman" w:hAnsi="Times New Roman" w:cs="Times New Roman"/>
          <w:i/>
          <w:noProof/>
          <w:color w:val="000000"/>
          <w:sz w:val="24"/>
          <w:szCs w:val="24"/>
        </w:rPr>
        <w:t xml:space="preserve">модернизация на терминали и пристанищни съоръжения за натоварване и претоварване, реконструкция на пристанища за обществен транспорт, електрификация и внедряване на сигнализация и телекомуникации, развитие на жп възли, доставка на мултифункционални плавателни съдове, закупуване на подвижен състав, мерки за безопасност и </w:t>
      </w:r>
      <w:r w:rsidRPr="007C1756">
        <w:rPr>
          <w:rFonts w:ascii="Times New Roman" w:eastAsia="Times New Roman" w:hAnsi="Times New Roman" w:cs="Times New Roman"/>
          <w:i/>
          <w:noProof/>
          <w:color w:val="000000"/>
          <w:sz w:val="24"/>
          <w:szCs w:val="24"/>
        </w:rPr>
        <w:t>ТП за проектите</w:t>
      </w:r>
      <w:r w:rsidR="005D5FF6" w:rsidRPr="007C1756">
        <w:rPr>
          <w:rFonts w:ascii="Times New Roman" w:eastAsia="Times New Roman" w:hAnsi="Times New Roman" w:cs="Times New Roman"/>
          <w:i/>
          <w:noProof/>
          <w:color w:val="000000"/>
          <w:sz w:val="24"/>
          <w:szCs w:val="24"/>
        </w:rPr>
        <w:t xml:space="preserve"> </w:t>
      </w:r>
      <w:r w:rsidR="005D5FF6" w:rsidRPr="007C1756">
        <w:rPr>
          <w:rFonts w:ascii="Times New Roman" w:eastAsia="Times New Roman" w:hAnsi="Times New Roman" w:cs="Times New Roman"/>
          <w:i/>
          <w:sz w:val="24"/>
          <w:szCs w:val="24"/>
          <w:lang w:eastAsia="bg-BG"/>
        </w:rPr>
        <w:t>с бенефициенти НКЖИ, ДППИ, ИАППД, АПИ, ИАМА</w:t>
      </w:r>
      <w:r w:rsidR="00EF2130">
        <w:rPr>
          <w:rFonts w:ascii="Times New Roman" w:eastAsia="Times New Roman" w:hAnsi="Times New Roman" w:cs="Times New Roman"/>
          <w:i/>
          <w:sz w:val="24"/>
          <w:szCs w:val="24"/>
          <w:lang w:eastAsia="bg-BG"/>
        </w:rPr>
        <w:t>, МТС</w:t>
      </w:r>
      <w:r w:rsidR="009B4EA1">
        <w:rPr>
          <w:rFonts w:ascii="Times New Roman" w:eastAsia="Times New Roman" w:hAnsi="Times New Roman" w:cs="Times New Roman"/>
          <w:i/>
          <w:sz w:val="24"/>
          <w:szCs w:val="24"/>
          <w:lang w:eastAsia="bg-BG"/>
        </w:rPr>
        <w:t xml:space="preserve"> и БИМ</w:t>
      </w:r>
      <w:r w:rsidR="005D5FF6" w:rsidRPr="007C1756">
        <w:rPr>
          <w:rFonts w:ascii="Times New Roman" w:eastAsia="Times New Roman" w:hAnsi="Times New Roman" w:cs="Times New Roman"/>
          <w:i/>
          <w:sz w:val="24"/>
          <w:szCs w:val="24"/>
          <w:lang w:eastAsia="bg-BG"/>
        </w:rPr>
        <w:t>.</w:t>
      </w:r>
    </w:p>
    <w:p w14:paraId="0BD9ABF4" w14:textId="5D7E869E" w:rsidR="00CD6596" w:rsidRPr="00CD6596" w:rsidRDefault="00CD6596" w:rsidP="00513ACA">
      <w:pPr>
        <w:spacing w:before="100" w:after="0" w:line="240" w:lineRule="auto"/>
        <w:jc w:val="both"/>
        <w:rPr>
          <w:rFonts w:ascii="Times New Roman" w:eastAsia="Times New Roman" w:hAnsi="Times New Roman" w:cs="Times New Roman"/>
          <w:i/>
          <w:noProof/>
          <w:color w:val="000000"/>
          <w:sz w:val="24"/>
          <w:szCs w:val="24"/>
        </w:rPr>
      </w:pPr>
    </w:p>
    <w:p w14:paraId="3BBCD5BB" w14:textId="77777777" w:rsidR="00C368FC" w:rsidRPr="00480E7F" w:rsidRDefault="00C368FC" w:rsidP="00C368FC">
      <w:pPr>
        <w:jc w:val="both"/>
        <w:rPr>
          <w:rFonts w:ascii="Times New Roman" w:hAnsi="Times New Roman" w:cs="Times New Roman"/>
          <w:sz w:val="24"/>
          <w:szCs w:val="24"/>
        </w:rPr>
      </w:pPr>
      <w:r w:rsidRPr="00480E7F">
        <w:rPr>
          <w:rFonts w:ascii="Times New Roman" w:hAnsi="Times New Roman" w:cs="Times New Roman"/>
          <w:sz w:val="24"/>
          <w:szCs w:val="24"/>
        </w:rPr>
        <w:t>Ще се извърши модернизация на терминали и съоръжения за натоварване и претоварване в пристанищата за обществен транспорт.</w:t>
      </w:r>
      <w:r w:rsidRPr="00480E7F">
        <w:rPr>
          <w:rFonts w:ascii="Times New Roman" w:eastAsia="Times New Roman" w:hAnsi="Times New Roman" w:cs="Times New Roman"/>
          <w:noProof/>
          <w:sz w:val="24"/>
          <w:szCs w:val="24"/>
        </w:rPr>
        <w:t xml:space="preserve"> Планирани са инвестиции за разширение на пристанище Лом, както и на пристанище Варна за извършване на мултимодални операции. Ще </w:t>
      </w:r>
      <w:r w:rsidRPr="00480E7F">
        <w:rPr>
          <w:rFonts w:ascii="Times New Roman" w:hAnsi="Times New Roman" w:cs="Times New Roman"/>
          <w:sz w:val="24"/>
          <w:szCs w:val="24"/>
        </w:rPr>
        <w:t xml:space="preserve">се изградят пристанищни съоръжения </w:t>
      </w:r>
      <w:r w:rsidRPr="00CF0807">
        <w:rPr>
          <w:rFonts w:ascii="Times New Roman" w:hAnsi="Times New Roman" w:cs="Times New Roman"/>
          <w:sz w:val="24"/>
          <w:szCs w:val="24"/>
        </w:rPr>
        <w:t>(</w:t>
      </w:r>
      <w:proofErr w:type="spellStart"/>
      <w:r w:rsidRPr="00480E7F">
        <w:rPr>
          <w:rFonts w:ascii="Times New Roman" w:hAnsi="Times New Roman" w:cs="Times New Roman"/>
          <w:sz w:val="24"/>
          <w:szCs w:val="24"/>
        </w:rPr>
        <w:t>кейови</w:t>
      </w:r>
      <w:proofErr w:type="spellEnd"/>
      <w:r w:rsidRPr="00480E7F">
        <w:rPr>
          <w:rFonts w:ascii="Times New Roman" w:hAnsi="Times New Roman" w:cs="Times New Roman"/>
          <w:sz w:val="24"/>
          <w:szCs w:val="24"/>
        </w:rPr>
        <w:t xml:space="preserve"> стени и съоръжения, </w:t>
      </w:r>
      <w:r w:rsidRPr="00CF0807">
        <w:rPr>
          <w:rFonts w:ascii="Times New Roman" w:hAnsi="Times New Roman" w:cs="Times New Roman"/>
          <w:sz w:val="24"/>
          <w:szCs w:val="24"/>
        </w:rPr>
        <w:t>съоръжения против заливане</w:t>
      </w:r>
      <w:r w:rsidRPr="00480E7F">
        <w:rPr>
          <w:rFonts w:ascii="Times New Roman" w:hAnsi="Times New Roman" w:cs="Times New Roman"/>
          <w:sz w:val="24"/>
          <w:szCs w:val="24"/>
        </w:rPr>
        <w:t xml:space="preserve">, вълноломи, специализирани </w:t>
      </w:r>
      <w:proofErr w:type="spellStart"/>
      <w:r w:rsidRPr="00480E7F">
        <w:rPr>
          <w:rFonts w:ascii="Times New Roman" w:hAnsi="Times New Roman" w:cs="Times New Roman"/>
          <w:sz w:val="24"/>
          <w:szCs w:val="24"/>
        </w:rPr>
        <w:t>кейови</w:t>
      </w:r>
      <w:proofErr w:type="spellEnd"/>
      <w:r w:rsidRPr="00480E7F">
        <w:rPr>
          <w:rFonts w:ascii="Times New Roman" w:hAnsi="Times New Roman" w:cs="Times New Roman"/>
          <w:sz w:val="24"/>
          <w:szCs w:val="24"/>
        </w:rPr>
        <w:t xml:space="preserve"> места за аварийно-спасителна и патрулна дейност</w:t>
      </w:r>
      <w:r w:rsidRPr="00CF0807">
        <w:rPr>
          <w:rFonts w:ascii="Times New Roman" w:hAnsi="Times New Roman" w:cs="Times New Roman"/>
          <w:sz w:val="24"/>
          <w:szCs w:val="24"/>
        </w:rPr>
        <w:t xml:space="preserve">) </w:t>
      </w:r>
      <w:r w:rsidRPr="00480E7F">
        <w:rPr>
          <w:rFonts w:ascii="Times New Roman" w:hAnsi="Times New Roman" w:cs="Times New Roman"/>
          <w:sz w:val="24"/>
          <w:szCs w:val="24"/>
        </w:rPr>
        <w:t xml:space="preserve">за ефективен и сигурен вътрешно-воден, морски и </w:t>
      </w:r>
      <w:proofErr w:type="spellStart"/>
      <w:r w:rsidRPr="00480E7F">
        <w:rPr>
          <w:rFonts w:ascii="Times New Roman" w:hAnsi="Times New Roman" w:cs="Times New Roman"/>
          <w:sz w:val="24"/>
          <w:szCs w:val="24"/>
        </w:rPr>
        <w:t>интермодален</w:t>
      </w:r>
      <w:proofErr w:type="spellEnd"/>
      <w:r w:rsidRPr="00480E7F">
        <w:rPr>
          <w:rFonts w:ascii="Times New Roman" w:hAnsi="Times New Roman" w:cs="Times New Roman"/>
          <w:sz w:val="24"/>
          <w:szCs w:val="24"/>
        </w:rPr>
        <w:t xml:space="preserve"> транспорт. Планирано е изграждане на съоръжения против заливания на терминал Русе, реконструкция на терминал Лом, внедряване на пристанищни съоръжения за баластни операции. </w:t>
      </w:r>
      <w:r w:rsidRPr="00480E7F">
        <w:rPr>
          <w:rFonts w:ascii="Times New Roman" w:eastAsia="Times New Roman" w:hAnsi="Times New Roman" w:cs="Times New Roman"/>
          <w:sz w:val="24"/>
          <w:szCs w:val="24"/>
        </w:rPr>
        <w:t>В списъка с населени места с потенциален риск от наводнения е регионът на Русе.</w:t>
      </w:r>
      <w:r w:rsidRPr="00480E7F">
        <w:rPr>
          <w:rFonts w:ascii="Times New Roman" w:hAnsi="Times New Roman" w:cs="Times New Roman"/>
          <w:sz w:val="24"/>
          <w:szCs w:val="24"/>
        </w:rPr>
        <w:t xml:space="preserve"> Целта на съоръженията против заливане на терминал Русе е да не се допуска наводнение на територията му при високи води на р. Дунав. Съоръженията са алтернатива на поетапното </w:t>
      </w:r>
      <w:r w:rsidRPr="00480E7F">
        <w:rPr>
          <w:rFonts w:ascii="Times New Roman" w:hAnsi="Times New Roman" w:cs="Times New Roman"/>
          <w:sz w:val="24"/>
          <w:szCs w:val="24"/>
        </w:rPr>
        <w:lastRenderedPageBreak/>
        <w:t xml:space="preserve">повдигане на </w:t>
      </w:r>
      <w:proofErr w:type="spellStart"/>
      <w:r w:rsidRPr="00480E7F">
        <w:rPr>
          <w:rFonts w:ascii="Times New Roman" w:hAnsi="Times New Roman" w:cs="Times New Roman"/>
          <w:sz w:val="24"/>
          <w:szCs w:val="24"/>
        </w:rPr>
        <w:t>кейовите</w:t>
      </w:r>
      <w:proofErr w:type="spellEnd"/>
      <w:r w:rsidRPr="00480E7F">
        <w:rPr>
          <w:rFonts w:ascii="Times New Roman" w:hAnsi="Times New Roman" w:cs="Times New Roman"/>
          <w:sz w:val="24"/>
          <w:szCs w:val="24"/>
        </w:rPr>
        <w:t xml:space="preserve"> стени, складовите и работни площи.  Ще се </w:t>
      </w:r>
      <w:r>
        <w:rPr>
          <w:rFonts w:ascii="Times New Roman" w:hAnsi="Times New Roman" w:cs="Times New Roman"/>
          <w:sz w:val="24"/>
          <w:szCs w:val="24"/>
        </w:rPr>
        <w:t xml:space="preserve">повиши безопасността и ще се </w:t>
      </w:r>
      <w:r w:rsidRPr="00480E7F">
        <w:rPr>
          <w:rFonts w:ascii="Times New Roman" w:hAnsi="Times New Roman" w:cs="Times New Roman"/>
          <w:sz w:val="24"/>
          <w:szCs w:val="24"/>
        </w:rPr>
        <w:t xml:space="preserve">елиминират рискови ситуации, които налагат принудително да се експедират товари и да се демонтира техника от терминала, заплашен от щети. </w:t>
      </w:r>
      <w:r w:rsidRPr="00480E7F">
        <w:rPr>
          <w:rFonts w:ascii="Times New Roman" w:hAnsi="Times New Roman" w:cs="Times New Roman"/>
          <w:bCs/>
          <w:sz w:val="24"/>
          <w:szCs w:val="24"/>
        </w:rPr>
        <w:t>Терминал Лом е с инфраструктурни проблеми и също попада в регион със заплаха от наводнения.</w:t>
      </w:r>
      <w:r w:rsidRPr="00480E7F">
        <w:rPr>
          <w:rFonts w:ascii="Times New Roman" w:hAnsi="Times New Roman"/>
          <w:sz w:val="24"/>
          <w:szCs w:val="24"/>
        </w:rPr>
        <w:t xml:space="preserve"> Разливите на р. Дунав в участъка на Лом навлизат в града основно от </w:t>
      </w:r>
      <w:r>
        <w:rPr>
          <w:rFonts w:ascii="Times New Roman" w:hAnsi="Times New Roman"/>
          <w:sz w:val="24"/>
          <w:szCs w:val="24"/>
        </w:rPr>
        <w:t>пристанището</w:t>
      </w:r>
      <w:r w:rsidRPr="00480E7F">
        <w:rPr>
          <w:rFonts w:ascii="Times New Roman" w:hAnsi="Times New Roman"/>
          <w:sz w:val="24"/>
          <w:szCs w:val="24"/>
        </w:rPr>
        <w:t>. Проектът ще осигури защита на гр. Лом от високи води в р. Дунав, както и работата на корабните места за насипни товари в Пристанищен терминал Лом.</w:t>
      </w:r>
      <w:r w:rsidRPr="00480E7F">
        <w:rPr>
          <w:rFonts w:ascii="Times New Roman" w:hAnsi="Times New Roman"/>
          <w:b/>
          <w:sz w:val="24"/>
          <w:szCs w:val="24"/>
        </w:rPr>
        <w:t xml:space="preserve"> </w:t>
      </w:r>
      <w:r w:rsidRPr="00480E7F">
        <w:rPr>
          <w:rFonts w:ascii="Times New Roman" w:hAnsi="Times New Roman"/>
          <w:sz w:val="24"/>
          <w:szCs w:val="24"/>
        </w:rPr>
        <w:t xml:space="preserve">Посредством високотехнологични пристанищни съоръжения за безопасно и екологосъобразно осъществяване на баластни операции в морските пристанища и информационна система за контрол ще се предотврати замърсяване чрез изхвърляне на баластни води. </w:t>
      </w:r>
      <w:r>
        <w:rPr>
          <w:rFonts w:ascii="Times New Roman" w:hAnsi="Times New Roman"/>
          <w:sz w:val="24"/>
          <w:szCs w:val="24"/>
        </w:rPr>
        <w:t xml:space="preserve">Чрез завършване </w:t>
      </w:r>
      <w:proofErr w:type="spellStart"/>
      <w:r>
        <w:rPr>
          <w:rFonts w:ascii="Times New Roman" w:hAnsi="Times New Roman"/>
          <w:sz w:val="24"/>
          <w:szCs w:val="24"/>
        </w:rPr>
        <w:t>у</w:t>
      </w:r>
      <w:r w:rsidRPr="008F2C16">
        <w:rPr>
          <w:rFonts w:ascii="Times New Roman" w:hAnsi="Times New Roman"/>
          <w:sz w:val="24"/>
          <w:szCs w:val="24"/>
        </w:rPr>
        <w:t>дълбочаването</w:t>
      </w:r>
      <w:proofErr w:type="spellEnd"/>
      <w:r w:rsidRPr="008F2C16">
        <w:rPr>
          <w:rFonts w:ascii="Times New Roman" w:hAnsi="Times New Roman"/>
          <w:sz w:val="24"/>
          <w:szCs w:val="24"/>
        </w:rPr>
        <w:t xml:space="preserve"> на акваторията на корабните места </w:t>
      </w:r>
      <w:r>
        <w:rPr>
          <w:rFonts w:ascii="Times New Roman" w:hAnsi="Times New Roman"/>
          <w:sz w:val="24"/>
          <w:szCs w:val="24"/>
        </w:rPr>
        <w:t>на терминали в пристанище Бургас ще с</w:t>
      </w:r>
      <w:r w:rsidRPr="008F2C16">
        <w:rPr>
          <w:rFonts w:ascii="Times New Roman" w:hAnsi="Times New Roman"/>
          <w:sz w:val="24"/>
          <w:szCs w:val="24"/>
        </w:rPr>
        <w:t xml:space="preserve">е позволи безопасно влизане на по-големи кораби. </w:t>
      </w:r>
    </w:p>
    <w:p w14:paraId="429F6043" w14:textId="77777777" w:rsidR="00C368FC" w:rsidRDefault="00C368FC" w:rsidP="00C368FC">
      <w:pPr>
        <w:spacing w:before="120" w:after="120"/>
        <w:jc w:val="both"/>
        <w:rPr>
          <w:rFonts w:ascii="Times New Roman" w:hAnsi="Times New Roman" w:cs="Times New Roman"/>
          <w:bCs/>
          <w:noProof/>
          <w:sz w:val="24"/>
          <w:szCs w:val="20"/>
        </w:rPr>
      </w:pPr>
      <w:r w:rsidRPr="00480E7F">
        <w:rPr>
          <w:rFonts w:ascii="Times New Roman" w:hAnsi="Times New Roman" w:cs="Times New Roman"/>
          <w:noProof/>
          <w:sz w:val="24"/>
          <w:szCs w:val="20"/>
        </w:rPr>
        <w:t xml:space="preserve">Предвижда се </w:t>
      </w:r>
      <w:r>
        <w:rPr>
          <w:rFonts w:ascii="Times New Roman" w:hAnsi="Times New Roman" w:cs="Times New Roman"/>
          <w:noProof/>
          <w:sz w:val="24"/>
          <w:szCs w:val="20"/>
        </w:rPr>
        <w:t>подготовка</w:t>
      </w:r>
      <w:r w:rsidRPr="00480E7F">
        <w:rPr>
          <w:rFonts w:ascii="Times New Roman" w:hAnsi="Times New Roman" w:cs="Times New Roman"/>
          <w:noProof/>
          <w:sz w:val="24"/>
          <w:szCs w:val="20"/>
        </w:rPr>
        <w:t xml:space="preserve"> на жп въз</w:t>
      </w:r>
      <w:r>
        <w:rPr>
          <w:rFonts w:ascii="Times New Roman" w:hAnsi="Times New Roman" w:cs="Times New Roman"/>
          <w:noProof/>
          <w:sz w:val="24"/>
          <w:szCs w:val="20"/>
        </w:rPr>
        <w:t>ли</w:t>
      </w:r>
      <w:r w:rsidRPr="00480E7F">
        <w:rPr>
          <w:rFonts w:ascii="Times New Roman" w:hAnsi="Times New Roman" w:cs="Times New Roman"/>
          <w:noProof/>
          <w:sz w:val="24"/>
          <w:szCs w:val="20"/>
        </w:rPr>
        <w:t xml:space="preserve"> Горна Оряховица, </w:t>
      </w:r>
      <w:r>
        <w:rPr>
          <w:rFonts w:ascii="Times New Roman" w:hAnsi="Times New Roman" w:cs="Times New Roman"/>
          <w:noProof/>
          <w:sz w:val="24"/>
          <w:szCs w:val="20"/>
        </w:rPr>
        <w:t xml:space="preserve">Русе </w:t>
      </w:r>
      <w:r w:rsidRPr="00480E7F">
        <w:rPr>
          <w:rFonts w:ascii="Times New Roman" w:hAnsi="Times New Roman" w:cs="Times New Roman"/>
          <w:noProof/>
          <w:sz w:val="24"/>
          <w:szCs w:val="20"/>
        </w:rPr>
        <w:t>и  Варна</w:t>
      </w:r>
      <w:r>
        <w:rPr>
          <w:rFonts w:ascii="Times New Roman" w:hAnsi="Times New Roman" w:cs="Times New Roman"/>
          <w:bCs/>
          <w:noProof/>
          <w:sz w:val="24"/>
          <w:szCs w:val="20"/>
        </w:rPr>
        <w:t>:</w:t>
      </w:r>
      <w:r w:rsidRPr="00480E7F">
        <w:rPr>
          <w:rFonts w:ascii="Times New Roman" w:hAnsi="Times New Roman" w:cs="Times New Roman"/>
          <w:bCs/>
          <w:noProof/>
          <w:sz w:val="24"/>
          <w:szCs w:val="20"/>
        </w:rPr>
        <w:t xml:space="preserve"> главни линии (от TEN-T и националната мрежа) се пресичат, преминават или завършват в тях.</w:t>
      </w:r>
    </w:p>
    <w:p w14:paraId="773CBBA2" w14:textId="77777777" w:rsidR="00C368FC" w:rsidRPr="00B603F1" w:rsidRDefault="00C368FC" w:rsidP="00C368FC">
      <w:pPr>
        <w:spacing w:before="120" w:after="120"/>
        <w:jc w:val="both"/>
        <w:rPr>
          <w:rFonts w:ascii="Times New Roman" w:hAnsi="Times New Roman" w:cs="Times New Roman"/>
          <w:bCs/>
          <w:noProof/>
          <w:sz w:val="24"/>
          <w:szCs w:val="20"/>
        </w:rPr>
      </w:pPr>
      <w:r>
        <w:rPr>
          <w:rFonts w:ascii="Times New Roman" w:hAnsi="Times New Roman" w:cs="Times New Roman"/>
          <w:bCs/>
          <w:noProof/>
          <w:sz w:val="24"/>
          <w:szCs w:val="20"/>
        </w:rPr>
        <w:t>Закупуването на пътнически електрически мотрисни влакове ще допринесе за развитието на железопът</w:t>
      </w:r>
      <w:r w:rsidRPr="008A4E76">
        <w:rPr>
          <w:rFonts w:ascii="Times New Roman" w:hAnsi="Times New Roman" w:cs="Times New Roman"/>
          <w:bCs/>
          <w:noProof/>
          <w:sz w:val="24"/>
          <w:szCs w:val="20"/>
        </w:rPr>
        <w:t>н</w:t>
      </w:r>
      <w:r>
        <w:rPr>
          <w:rFonts w:ascii="Times New Roman" w:hAnsi="Times New Roman" w:cs="Times New Roman"/>
          <w:bCs/>
          <w:noProof/>
          <w:sz w:val="24"/>
          <w:szCs w:val="20"/>
        </w:rPr>
        <w:t>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p>
    <w:p w14:paraId="6FF73920" w14:textId="77777777" w:rsidR="00C368FC" w:rsidRPr="00480E7F" w:rsidRDefault="00C368FC" w:rsidP="00C368FC">
      <w:pPr>
        <w:jc w:val="both"/>
        <w:rPr>
          <w:rFonts w:ascii="Times New Roman" w:hAnsi="Times New Roman" w:cs="Times New Roman"/>
          <w:noProof/>
          <w:sz w:val="24"/>
          <w:szCs w:val="20"/>
        </w:rPr>
      </w:pPr>
      <w:r w:rsidRPr="00480E7F">
        <w:rPr>
          <w:rFonts w:ascii="Times New Roman" w:hAnsi="Times New Roman" w:cs="Times New Roman"/>
          <w:noProof/>
          <w:sz w:val="24"/>
          <w:szCs w:val="20"/>
        </w:rPr>
        <w:t>Ще бъдат доставени</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мултифункционални плавателни съдове и съоръжения, чрез които ще се подобря</w:t>
      </w:r>
      <w:r>
        <w:rPr>
          <w:rFonts w:ascii="Times New Roman" w:hAnsi="Times New Roman" w:cs="Times New Roman"/>
          <w:noProof/>
          <w:sz w:val="24"/>
          <w:szCs w:val="20"/>
        </w:rPr>
        <w:t>т</w:t>
      </w:r>
      <w:r w:rsidRPr="00480E7F">
        <w:rPr>
          <w:rFonts w:ascii="Times New Roman" w:hAnsi="Times New Roman" w:cs="Times New Roman"/>
          <w:noProof/>
          <w:sz w:val="24"/>
          <w:szCs w:val="20"/>
        </w:rPr>
        <w:t xml:space="preserve">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Предвижда се доставка на оборудване и надграждане на системи за повишено качество на информацията.</w:t>
      </w:r>
      <w:r w:rsidRPr="00480E7F">
        <w:t xml:space="preserve"> </w:t>
      </w:r>
      <w:r w:rsidRPr="00480E7F">
        <w:rPr>
          <w:rFonts w:ascii="Times New Roman" w:hAnsi="Times New Roman" w:cs="Times New Roman"/>
          <w:noProof/>
          <w:sz w:val="24"/>
          <w:szCs w:val="20"/>
        </w:rPr>
        <w:t xml:space="preserve">По МСЕ бяха доставени 2 кораба – хидрографски и маркиращ. Маркиращият служи за поддръжка на плаващата сигнализация на фарватера като така се подобрява безопасността на корабоплаването особено при ниски води. Другият използван кораб е на 44 години, често се нуждае от ремонт и е труден за поддържане. 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бреговата и плаваща сигнализация и ще замени остарелия кораб. Долен Дунав е свободно течащ участък, където се появяват много плитки участъци през периода на ниски води. Явлението е очаквано предвид влиянието на климатичните промени върху речната система. Очаква се периодът на маловодие да се удължи и да окаже още по-негативно въздействие върху корабоплаването. Едно от решенията за намаляване на това негативно въздействие е драгирането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необходима самоходна смукателна драга. Това ще предотврати задръстванията, ще намали времето за пътуване и ще подобри безопасността на корабоплаването при ниски води. </w:t>
      </w:r>
    </w:p>
    <w:p w14:paraId="7A576374" w14:textId="77777777" w:rsidR="00C368FC" w:rsidRPr="00480E7F" w:rsidRDefault="00C368FC" w:rsidP="00C368FC">
      <w:pPr>
        <w:jc w:val="both"/>
        <w:rPr>
          <w:rFonts w:ascii="Times New Roman" w:hAnsi="Times New Roman" w:cs="Times New Roman"/>
          <w:bCs/>
          <w:sz w:val="24"/>
          <w:szCs w:val="24"/>
        </w:rPr>
      </w:pPr>
      <w:r w:rsidRPr="00480E7F">
        <w:rPr>
          <w:rFonts w:ascii="Times New Roman" w:hAnsi="Times New Roman" w:cs="Times New Roman"/>
          <w:noProof/>
          <w:sz w:val="24"/>
          <w:szCs w:val="24"/>
        </w:rPr>
        <w:t xml:space="preserve">С доставката на 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w:t>
      </w:r>
      <w:r w:rsidRPr="00480E7F">
        <w:rPr>
          <w:rFonts w:ascii="Times New Roman" w:hAnsi="Times New Roman" w:cs="Times New Roman"/>
          <w:noProof/>
          <w:sz w:val="24"/>
          <w:szCs w:val="24"/>
        </w:rPr>
        <w:lastRenderedPageBreak/>
        <w:t xml:space="preserve">реагира при инциденти /търсене и спасяване, пожари, </w:t>
      </w:r>
      <w:r w:rsidRPr="00480E7F">
        <w:rPr>
          <w:rFonts w:ascii="Times New Roman" w:hAnsi="Times New Roman" w:cs="Times New Roman"/>
          <w:bCs/>
          <w:sz w:val="24"/>
          <w:szCs w:val="24"/>
        </w:rPr>
        <w:t>нефтени разливи,</w:t>
      </w:r>
      <w:r w:rsidRPr="00480E7F">
        <w:rPr>
          <w:rFonts w:ascii="Times New Roman" w:hAnsi="Times New Roman" w:cs="Times New Roman"/>
          <w:noProof/>
          <w:sz w:val="24"/>
          <w:szCs w:val="24"/>
        </w:rPr>
        <w:t xml:space="preserve">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w:t>
      </w:r>
      <w:r w:rsidRPr="00480E7F">
        <w:rPr>
          <w:rFonts w:ascii="Times New Roman" w:hAnsi="Times New Roman" w:cs="Times New Roman"/>
          <w:sz w:val="24"/>
          <w:szCs w:val="24"/>
        </w:rPr>
        <w:t xml:space="preserve"> Проектите за българска морска система за търсене и спасяване</w:t>
      </w:r>
      <w:r w:rsidRPr="00CF0807">
        <w:rPr>
          <w:rFonts w:ascii="Times New Roman" w:hAnsi="Times New Roman" w:cs="Times New Roman"/>
          <w:b/>
          <w:bCs/>
          <w:sz w:val="24"/>
          <w:szCs w:val="24"/>
        </w:rPr>
        <w:t xml:space="preserve"> </w:t>
      </w:r>
      <w:r w:rsidRPr="00480E7F">
        <w:rPr>
          <w:rFonts w:ascii="Times New Roman" w:hAnsi="Times New Roman" w:cs="Times New Roman"/>
          <w:bCs/>
          <w:sz w:val="24"/>
          <w:szCs w:val="24"/>
        </w:rPr>
        <w:t>и за</w:t>
      </w:r>
      <w:r w:rsidRPr="00480E7F">
        <w:rPr>
          <w:rFonts w:ascii="Times New Roman" w:hAnsi="Times New Roman" w:cs="Times New Roman"/>
          <w:b/>
          <w:bCs/>
          <w:sz w:val="24"/>
          <w:szCs w:val="24"/>
        </w:rPr>
        <w:t xml:space="preserve"> </w:t>
      </w:r>
      <w:r w:rsidRPr="00480E7F">
        <w:rPr>
          <w:rFonts w:ascii="Times New Roman" w:hAnsi="Times New Roman" w:cs="Times New Roman"/>
          <w:bCs/>
          <w:sz w:val="24"/>
          <w:szCs w:val="24"/>
        </w:rPr>
        <w:t xml:space="preserve">придобиване на специализиран многофункционален спасителен кораб </w:t>
      </w:r>
      <w:r w:rsidRPr="00480E7F">
        <w:rPr>
          <w:rFonts w:ascii="Times New Roman" w:hAnsi="Times New Roman" w:cs="Times New Roman"/>
          <w:sz w:val="24"/>
          <w:szCs w:val="24"/>
        </w:rPr>
        <w:t>допринасят</w:t>
      </w:r>
      <w:r w:rsidRPr="00480E7F">
        <w:rPr>
          <w:rFonts w:ascii="Times New Roman" w:hAnsi="Times New Roman" w:cs="Times New Roman"/>
          <w:bCs/>
          <w:sz w:val="24"/>
          <w:szCs w:val="24"/>
        </w:rPr>
        <w:t xml:space="preserve">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w:t>
      </w:r>
      <w:r w:rsidRPr="00CF0807">
        <w:rPr>
          <w:rFonts w:ascii="Times New Roman" w:hAnsi="Times New Roman" w:cs="Times New Roman"/>
          <w:bCs/>
          <w:sz w:val="24"/>
          <w:szCs w:val="24"/>
        </w:rPr>
        <w:t xml:space="preserve"> </w:t>
      </w:r>
      <w:r w:rsidRPr="00480E7F">
        <w:rPr>
          <w:rFonts w:ascii="Times New Roman" w:hAnsi="Times New Roman" w:cs="Times New Roman"/>
          <w:bCs/>
          <w:sz w:val="24"/>
          <w:szCs w:val="24"/>
        </w:rPr>
        <w:t xml:space="preserve">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 </w:t>
      </w:r>
    </w:p>
    <w:p w14:paraId="058F4976" w14:textId="77777777" w:rsidR="00C368FC" w:rsidRPr="00480E7F" w:rsidRDefault="00C368FC" w:rsidP="00C368FC">
      <w:pPr>
        <w:pStyle w:val="ListParagraph"/>
        <w:spacing w:before="120" w:after="120"/>
        <w:ind w:left="28"/>
        <w:jc w:val="both"/>
        <w:rPr>
          <w:rFonts w:ascii="Times New Roman" w:hAnsi="Times New Roman" w:cs="Times New Roman"/>
          <w:bCs/>
          <w:sz w:val="24"/>
          <w:szCs w:val="24"/>
        </w:rPr>
      </w:pPr>
      <w:r w:rsidRPr="00480E7F">
        <w:rPr>
          <w:rFonts w:ascii="Times New Roman" w:hAnsi="Times New Roman" w:cs="Times New Roman"/>
          <w:bCs/>
          <w:sz w:val="24"/>
          <w:szCs w:val="24"/>
        </w:rPr>
        <w:t>Проектите за подобряване на корабоплаването допринасят за целите на Общата морска програма за Черно море посредством насърчаване на устойчивото и безопасно корабоплаване, интелигентната свързаност и дигитализация.</w:t>
      </w:r>
    </w:p>
    <w:p w14:paraId="21611607" w14:textId="77777777" w:rsidR="00C368FC" w:rsidRPr="00FA36B2" w:rsidRDefault="00C368FC" w:rsidP="00C368FC">
      <w:pPr>
        <w:spacing w:before="120" w:after="120"/>
        <w:jc w:val="both"/>
        <w:rPr>
          <w:rFonts w:ascii="Times New Roman" w:eastAsia="Times New Roman" w:hAnsi="Times New Roman" w:cs="Times New Roman"/>
          <w:noProof/>
          <w:sz w:val="24"/>
          <w:szCs w:val="20"/>
        </w:rPr>
      </w:pPr>
      <w:r w:rsidRPr="00FA36B2">
        <w:rPr>
          <w:rFonts w:ascii="Times New Roman" w:eastAsia="Times New Roman" w:hAnsi="Times New Roman" w:cs="Times New Roman"/>
          <w:noProof/>
          <w:sz w:val="24"/>
          <w:szCs w:val="20"/>
        </w:rPr>
        <w:t xml:space="preserve">В допълнение се предвижда и </w:t>
      </w:r>
      <w:r>
        <w:rPr>
          <w:rFonts w:ascii="Times New Roman" w:eastAsia="Times New Roman" w:hAnsi="Times New Roman" w:cs="Times New Roman"/>
          <w:noProof/>
          <w:sz w:val="24"/>
          <w:szCs w:val="20"/>
        </w:rPr>
        <w:t>доставка на</w:t>
      </w:r>
      <w:r w:rsidRPr="00FA36B2">
        <w:rPr>
          <w:rFonts w:ascii="Times New Roman" w:eastAsia="Times New Roman" w:hAnsi="Times New Roman" w:cs="Times New Roman"/>
          <w:noProof/>
          <w:sz w:val="24"/>
          <w:szCs w:val="20"/>
        </w:rPr>
        <w:t xml:space="preserve"> оборудване и технически средства за осигуряване на </w:t>
      </w:r>
      <w:r>
        <w:rPr>
          <w:rFonts w:ascii="Times New Roman" w:eastAsia="Times New Roman" w:hAnsi="Times New Roman" w:cs="Times New Roman"/>
          <w:noProof/>
          <w:sz w:val="24"/>
          <w:szCs w:val="20"/>
        </w:rPr>
        <w:t>проследимост</w:t>
      </w:r>
      <w:r w:rsidRPr="00FA36B2">
        <w:rPr>
          <w:rFonts w:ascii="Times New Roman" w:eastAsia="Times New Roman" w:hAnsi="Times New Roman" w:cs="Times New Roman"/>
          <w:noProof/>
          <w:sz w:val="24"/>
          <w:szCs w:val="20"/>
        </w:rPr>
        <w:t xml:space="preserve"> на измерванията и осъществяване на контрол на зарядните станции за алтернативни горива</w:t>
      </w:r>
      <w:r>
        <w:rPr>
          <w:rFonts w:ascii="Times New Roman" w:eastAsia="Times New Roman" w:hAnsi="Times New Roman" w:cs="Times New Roman"/>
          <w:noProof/>
          <w:sz w:val="24"/>
          <w:szCs w:val="20"/>
        </w:rPr>
        <w:t>, както и осигуряване на</w:t>
      </w:r>
      <w:r w:rsidRPr="00FA36B2">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лабораториии за контрол</w:t>
      </w:r>
      <w:r w:rsidRPr="00FA36B2">
        <w:rPr>
          <w:rFonts w:ascii="Times New Roman" w:eastAsia="Times New Roman" w:hAnsi="Times New Roman" w:cs="Times New Roman"/>
          <w:noProof/>
          <w:sz w:val="24"/>
          <w:szCs w:val="20"/>
        </w:rPr>
        <w:t>.</w:t>
      </w:r>
    </w:p>
    <w:p w14:paraId="0B419EB8" w14:textId="338F8749" w:rsidR="00F26E9D" w:rsidRPr="008D4AB4" w:rsidRDefault="00635B38" w:rsidP="00146452">
      <w:pPr>
        <w:ind w:firstLine="567"/>
        <w:jc w:val="both"/>
        <w:rPr>
          <w:rFonts w:ascii="Times New Roman" w:eastAsia="Times New Roman" w:hAnsi="Times New Roman" w:cs="Times New Roman"/>
          <w:b/>
          <w:sz w:val="24"/>
          <w:szCs w:val="24"/>
          <w:lang w:eastAsia="bg-BG"/>
        </w:rPr>
      </w:pPr>
      <w:r w:rsidRPr="008D4AB4">
        <w:rPr>
          <w:rFonts w:ascii="Times New Roman" w:eastAsia="Times New Roman" w:hAnsi="Times New Roman" w:cs="Times New Roman"/>
          <w:b/>
          <w:sz w:val="24"/>
          <w:szCs w:val="24"/>
          <w:lang w:eastAsia="bg-BG"/>
        </w:rPr>
        <w:t xml:space="preserve">Всички предвидени проекти </w:t>
      </w:r>
      <w:r w:rsidR="00AC53C6">
        <w:rPr>
          <w:rFonts w:ascii="Times New Roman" w:eastAsia="Times New Roman" w:hAnsi="Times New Roman" w:cs="Times New Roman"/>
          <w:b/>
          <w:sz w:val="24"/>
          <w:szCs w:val="24"/>
          <w:lang w:eastAsia="bg-BG"/>
        </w:rPr>
        <w:t xml:space="preserve">по ПТС </w:t>
      </w:r>
      <w:r w:rsidRPr="008D4AB4">
        <w:rPr>
          <w:rFonts w:ascii="Times New Roman" w:eastAsia="Times New Roman" w:hAnsi="Times New Roman" w:cs="Times New Roman"/>
          <w:b/>
          <w:sz w:val="24"/>
          <w:szCs w:val="24"/>
          <w:lang w:eastAsia="bg-BG"/>
        </w:rPr>
        <w:t xml:space="preserve">съответстват на принципа „за </w:t>
      </w:r>
      <w:proofErr w:type="spellStart"/>
      <w:r w:rsidRPr="008D4AB4">
        <w:rPr>
          <w:rFonts w:ascii="Times New Roman" w:eastAsia="Times New Roman" w:hAnsi="Times New Roman" w:cs="Times New Roman"/>
          <w:b/>
          <w:sz w:val="24"/>
          <w:szCs w:val="24"/>
          <w:lang w:eastAsia="bg-BG"/>
        </w:rPr>
        <w:t>ненанасяне</w:t>
      </w:r>
      <w:proofErr w:type="spellEnd"/>
      <w:r w:rsidRPr="008D4AB4">
        <w:rPr>
          <w:rFonts w:ascii="Times New Roman" w:eastAsia="Times New Roman" w:hAnsi="Times New Roman" w:cs="Times New Roman"/>
          <w:b/>
          <w:sz w:val="24"/>
          <w:szCs w:val="24"/>
          <w:lang w:eastAsia="bg-BG"/>
        </w:rPr>
        <w:t xml:space="preserve">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51167862"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w:t>
      </w:r>
      <w:r w:rsidR="00ED131A">
        <w:rPr>
          <w:rFonts w:ascii="Times New Roman" w:eastAsia="Times New Roman" w:hAnsi="Times New Roman" w:cs="Times New Roman"/>
          <w:iCs/>
          <w:sz w:val="24"/>
          <w:szCs w:val="24"/>
          <w:lang w:eastAsia="bg-BG"/>
        </w:rPr>
        <w:t>о</w:t>
      </w:r>
      <w:r w:rsidR="00B23ACB">
        <w:rPr>
          <w:rFonts w:ascii="Times New Roman" w:eastAsia="Times New Roman" w:hAnsi="Times New Roman" w:cs="Times New Roman"/>
          <w:iCs/>
          <w:sz w:val="24"/>
          <w:szCs w:val="24"/>
          <w:lang w:eastAsia="bg-BG"/>
        </w:rPr>
        <w:t xml:space="preserve"> графикът им за изпълнение, </w:t>
      </w:r>
      <w:r w:rsidR="005347BB">
        <w:rPr>
          <w:rFonts w:ascii="Times New Roman" w:eastAsia="Times New Roman" w:hAnsi="Times New Roman" w:cs="Times New Roman"/>
          <w:iCs/>
          <w:sz w:val="24"/>
          <w:szCs w:val="24"/>
          <w:lang w:eastAsia="bg-BG"/>
        </w:rPr>
        <w:t>но не по-късно от 31.12.2029 г</w:t>
      </w:r>
      <w:r w:rsidR="00F73785" w:rsidRPr="008D4AB4">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509DC7DA"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400C3A">
      <w:pPr>
        <w:pStyle w:val="Heading2"/>
        <w:numPr>
          <w:ilvl w:val="0"/>
          <w:numId w:val="21"/>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ind w:left="567" w:hanging="567"/>
        <w:rPr>
          <w:rFonts w:ascii="Times New Roman" w:hAnsi="Times New Roman" w:cs="Times New Roman"/>
        </w:rPr>
      </w:pPr>
      <w:bookmarkStart w:id="14" w:name="_Toc210649790"/>
      <w:r w:rsidRPr="008D4AB4">
        <w:rPr>
          <w:rFonts w:ascii="Times New Roman" w:hAnsi="Times New Roman" w:cs="Times New Roman"/>
        </w:rPr>
        <w:lastRenderedPageBreak/>
        <w:t>Категории р</w:t>
      </w:r>
      <w:r w:rsidR="002325A3" w:rsidRPr="008D4AB4">
        <w:rPr>
          <w:rFonts w:ascii="Times New Roman" w:hAnsi="Times New Roman" w:cs="Times New Roman"/>
        </w:rPr>
        <w:t>азходи, допустими за финансиране:</w:t>
      </w:r>
      <w:bookmarkEnd w:id="14"/>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5"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1273E02E" w:rsidR="001603B0" w:rsidRPr="008D4AB4" w:rsidRDefault="001603B0" w:rsidP="009976F4">
      <w:pPr>
        <w:pStyle w:val="Heading2"/>
        <w:spacing w:before="120" w:after="120"/>
        <w:rPr>
          <w:rFonts w:ascii="Times New Roman" w:hAnsi="Times New Roman" w:cs="Times New Roman"/>
        </w:rPr>
      </w:pPr>
      <w:bookmarkStart w:id="16" w:name="_Toc210649791"/>
      <w:r w:rsidRPr="008D4AB4">
        <w:rPr>
          <w:rFonts w:ascii="Times New Roman" w:hAnsi="Times New Roman" w:cs="Times New Roman"/>
        </w:rPr>
        <w:t>14.1. Условия за допустимост на разходите</w:t>
      </w:r>
      <w:bookmarkEnd w:id="15"/>
      <w:bookmarkEnd w:id="16"/>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 xml:space="preserve">за установяване на </w:t>
      </w:r>
      <w:proofErr w:type="spellStart"/>
      <w:r w:rsidRPr="008D4AB4">
        <w:rPr>
          <w:rFonts w:ascii="Times New Roman" w:hAnsi="Times New Roman" w:cs="Times New Roman"/>
          <w:i/>
          <w:sz w:val="24"/>
          <w:szCs w:val="24"/>
        </w:rPr>
        <w:t>общоприложимите</w:t>
      </w:r>
      <w:proofErr w:type="spellEnd"/>
      <w:r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8D4AB4">
        <w:rPr>
          <w:rFonts w:ascii="Times New Roman" w:hAnsi="Times New Roman" w:cs="Times New Roman"/>
          <w:i/>
          <w:sz w:val="24"/>
          <w:szCs w:val="24"/>
        </w:rPr>
        <w:t>аквакултури</w:t>
      </w:r>
      <w:proofErr w:type="spellEnd"/>
      <w:r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2"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w:t>
      </w:r>
      <w:proofErr w:type="spellStart"/>
      <w:r w:rsidRPr="008D4AB4">
        <w:rPr>
          <w:rFonts w:ascii="Times New Roman" w:hAnsi="Times New Roman" w:cs="Times New Roman"/>
          <w:sz w:val="24"/>
          <w:szCs w:val="24"/>
        </w:rPr>
        <w:t>Евратом</w:t>
      </w:r>
      <w:proofErr w:type="spellEnd"/>
      <w:r w:rsidRPr="008D4AB4">
        <w:rPr>
          <w:rFonts w:ascii="Times New Roman" w:hAnsi="Times New Roman" w:cs="Times New Roman"/>
          <w:sz w:val="24"/>
          <w:szCs w:val="24"/>
        </w:rPr>
        <w:t xml:space="preserve">)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 xml:space="preserve">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D4AB4">
        <w:rPr>
          <w:rFonts w:ascii="Times New Roman" w:hAnsi="Times New Roman" w:cs="Times New Roman"/>
          <w:i/>
          <w:sz w:val="24"/>
          <w:szCs w:val="24"/>
        </w:rPr>
        <w:t>Евратом</w:t>
      </w:r>
      <w:proofErr w:type="spellEnd"/>
      <w:r w:rsidRPr="008D4AB4">
        <w:rPr>
          <w:rFonts w:ascii="Times New Roman" w:hAnsi="Times New Roman" w:cs="Times New Roman"/>
          <w:i/>
          <w:sz w:val="24"/>
          <w:szCs w:val="24"/>
        </w:rPr>
        <w:t>)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7AF181B0" w:rsidR="00115659" w:rsidRPr="008D4AB4" w:rsidRDefault="004966C5"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ED131A">
        <w:rPr>
          <w:rFonts w:ascii="Times New Roman" w:eastAsia="Times New Roman" w:hAnsi="Times New Roman" w:cs="Times New Roman"/>
          <w:sz w:val="24"/>
          <w:szCs w:val="24"/>
          <w:lang w:eastAsia="bg-BG"/>
        </w:rPr>
        <w:t xml:space="preserve"> от </w:t>
      </w:r>
      <w:r w:rsidR="00ED131A" w:rsidRPr="008D4AB4">
        <w:rPr>
          <w:rFonts w:ascii="Times New Roman" w:hAnsi="Times New Roman" w:cs="Times New Roman"/>
          <w:sz w:val="24"/>
          <w:szCs w:val="24"/>
        </w:rPr>
        <w:t>Регламент 2021/1060</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lastRenderedPageBreak/>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7" w:name="_Toc442298723"/>
      <w:bookmarkStart w:id="18" w:name="_Toc210649792"/>
      <w:r w:rsidRPr="008D4AB4">
        <w:rPr>
          <w:rFonts w:ascii="Times New Roman" w:hAnsi="Times New Roman" w:cs="Times New Roman"/>
        </w:rPr>
        <w:t>14.2. Допустими разходи</w:t>
      </w:r>
      <w:bookmarkEnd w:id="17"/>
      <w:bookmarkEnd w:id="18"/>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050E16CA"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w:t>
      </w:r>
      <w:r w:rsidR="00981C30">
        <w:rPr>
          <w:rFonts w:ascii="Times New Roman" w:hAnsi="Times New Roman" w:cs="Times New Roman"/>
          <w:sz w:val="24"/>
          <w:szCs w:val="24"/>
        </w:rPr>
        <w:t>а</w:t>
      </w:r>
      <w:r w:rsidRPr="008D4AB4">
        <w:rPr>
          <w:rFonts w:ascii="Times New Roman" w:hAnsi="Times New Roman" w:cs="Times New Roman"/>
          <w:sz w:val="24"/>
          <w:szCs w:val="24"/>
        </w:rPr>
        <w:t xml:space="preserve"> следните разходи:</w:t>
      </w:r>
    </w:p>
    <w:p w14:paraId="5CB9607F" w14:textId="1816FCFA" w:rsidR="00BD6743" w:rsidRPr="008D4AB4" w:rsidRDefault="00BD6743" w:rsidP="0013682F">
      <w:pPr>
        <w:pStyle w:val="ListParagraph"/>
        <w:numPr>
          <w:ilvl w:val="0"/>
          <w:numId w:val="5"/>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 xml:space="preserve">69, </w:t>
      </w:r>
      <w:proofErr w:type="spellStart"/>
      <w:r w:rsidR="006B573B" w:rsidRPr="008D4AB4">
        <w:rPr>
          <w:rFonts w:ascii="Times New Roman" w:hAnsi="Times New Roman" w:cs="Times New Roman"/>
          <w:sz w:val="24"/>
          <w:szCs w:val="24"/>
          <w:lang w:eastAsia="bg-BG"/>
        </w:rPr>
        <w:t>пар</w:t>
      </w:r>
      <w:proofErr w:type="spellEnd"/>
      <w:r w:rsidR="006B573B" w:rsidRPr="008D4AB4">
        <w:rPr>
          <w:rFonts w:ascii="Times New Roman" w:hAnsi="Times New Roman" w:cs="Times New Roman"/>
          <w:sz w:val="24"/>
          <w:szCs w:val="24"/>
          <w:lang w:eastAsia="bg-BG"/>
        </w:rPr>
        <w:t>.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Pr="009C544A">
        <w:rPr>
          <w:rFonts w:ascii="Times New Roman" w:hAnsi="Times New Roman" w:cs="Times New Roman"/>
          <w:sz w:val="24"/>
          <w:szCs w:val="24"/>
        </w:rPr>
        <w:t>разходо</w:t>
      </w:r>
      <w:proofErr w:type="spellEnd"/>
      <w:r w:rsidRPr="009C544A">
        <w:rPr>
          <w:rFonts w:ascii="Times New Roman" w:hAnsi="Times New Roman" w:cs="Times New Roman"/>
          <w:sz w:val="24"/>
          <w:szCs w:val="24"/>
        </w:rPr>
        <w:t>-оправдателни документи.</w:t>
      </w:r>
    </w:p>
    <w:p w14:paraId="2ED36E82" w14:textId="16FC3B7E"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 xml:space="preserve">Регламент (ЕС, </w:t>
      </w:r>
      <w:proofErr w:type="spellStart"/>
      <w:r w:rsidR="00621D29" w:rsidRPr="008D4AB4">
        <w:rPr>
          <w:rFonts w:ascii="Times New Roman" w:hAnsi="Times New Roman" w:cs="Times New Roman"/>
          <w:sz w:val="24"/>
          <w:szCs w:val="24"/>
          <w:lang w:eastAsia="bg-BG"/>
        </w:rPr>
        <w:t>Евратом</w:t>
      </w:r>
      <w:proofErr w:type="spellEnd"/>
      <w:r w:rsidR="00621D29" w:rsidRPr="008D4AB4">
        <w:rPr>
          <w:rFonts w:ascii="Times New Roman" w:hAnsi="Times New Roman" w:cs="Times New Roman"/>
          <w:sz w:val="24"/>
          <w:szCs w:val="24"/>
          <w:lang w:eastAsia="bg-BG"/>
        </w:rPr>
        <w:t>)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07D82F1B" w:rsidR="00336E80" w:rsidRPr="008D4AB4" w:rsidRDefault="00336E80"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 xml:space="preserve">и </w:t>
      </w:r>
      <w:proofErr w:type="spellStart"/>
      <w:r w:rsidR="009C544A" w:rsidRPr="009C544A">
        <w:rPr>
          <w:rFonts w:ascii="Times New Roman" w:hAnsi="Times New Roman" w:cs="Times New Roman"/>
          <w:sz w:val="24"/>
          <w:szCs w:val="24"/>
          <w:lang w:eastAsia="bg-BG"/>
        </w:rPr>
        <w:t>разходооправдателните</w:t>
      </w:r>
      <w:proofErr w:type="spellEnd"/>
      <w:r w:rsidR="009C544A" w:rsidRPr="009C544A">
        <w:rPr>
          <w:rFonts w:ascii="Times New Roman" w:hAnsi="Times New Roman" w:cs="Times New Roman"/>
          <w:sz w:val="24"/>
          <w:szCs w:val="24"/>
          <w:lang w:eastAsia="bg-BG"/>
        </w:rPr>
        <w:t xml:space="preserve"> документи, свързани с изпълнението на допустимите по проекта дейности, следва да бъдат издадени в периода на допустимост на разходите.</w:t>
      </w:r>
    </w:p>
    <w:p w14:paraId="3F99C6A3" w14:textId="5AA78DC8"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B8FDA4B" w14:textId="77777777" w:rsidR="00085D92"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w:t>
      </w:r>
      <w:r w:rsidRPr="00ED131A">
        <w:rPr>
          <w:rFonts w:ascii="Times New Roman" w:hAnsi="Times New Roman" w:cs="Times New Roman"/>
          <w:sz w:val="24"/>
          <w:szCs w:val="24"/>
          <w:lang w:eastAsia="bg-BG"/>
        </w:rPr>
        <w:t xml:space="preserve">са допустими от датата на подаване на искането за изменение до Комисията.  </w:t>
      </w:r>
    </w:p>
    <w:p w14:paraId="532FC543" w14:textId="35B8B159" w:rsidR="0024378B" w:rsidRPr="00085D92" w:rsidRDefault="0024378B" w:rsidP="00085D92">
      <w:pPr>
        <w:spacing w:after="0" w:line="240" w:lineRule="auto"/>
        <w:ind w:right="142"/>
        <w:jc w:val="both"/>
        <w:rPr>
          <w:rFonts w:ascii="Times New Roman" w:hAnsi="Times New Roman" w:cs="Times New Roman"/>
          <w:sz w:val="24"/>
          <w:szCs w:val="24"/>
          <w:lang w:eastAsia="bg-BG"/>
        </w:rPr>
      </w:pPr>
    </w:p>
    <w:p w14:paraId="0D6495E0" w14:textId="333E6AD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За ЕФРР, Кохезионния фонд и ФСП разходите стават допустими вследствие на изменение на програмата, когато към програмата се добави нов вид интервенция, посоч</w:t>
      </w:r>
      <w:r>
        <w:rPr>
          <w:rFonts w:ascii="Times New Roman" w:hAnsi="Times New Roman" w:cs="Times New Roman"/>
          <w:sz w:val="24"/>
          <w:szCs w:val="24"/>
          <w:lang w:eastAsia="bg-BG"/>
        </w:rPr>
        <w:t>ена в таблица 1 от приложение I от Регламент 2021/1060</w:t>
      </w:r>
      <w:r w:rsidRPr="00085D92">
        <w:rPr>
          <w:rFonts w:ascii="Times New Roman" w:hAnsi="Times New Roman" w:cs="Times New Roman"/>
          <w:sz w:val="24"/>
          <w:szCs w:val="24"/>
          <w:lang w:eastAsia="bg-BG"/>
        </w:rPr>
        <w:t>.</w:t>
      </w:r>
    </w:p>
    <w:p w14:paraId="66D66699" w14:textId="7777777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20CC28D4" w14:textId="240E01CA" w:rsid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486759C1" w14:textId="77777777" w:rsidR="00085D92" w:rsidRPr="00ED131A"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6AAF825D" w14:textId="77777777" w:rsidR="0024378B" w:rsidRPr="008D4AB4"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081BD5">
      <w:pPr>
        <w:pStyle w:val="ListParagraph"/>
        <w:numPr>
          <w:ilvl w:val="1"/>
          <w:numId w:val="5"/>
        </w:numPr>
        <w:tabs>
          <w:tab w:val="left" w:pos="1418"/>
        </w:tabs>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командировъчни пари – съгласно Наредбата за командировките в страната и Наредбата за служебните командировки и специализации в </w:t>
      </w:r>
      <w:r w:rsidRPr="008D4AB4">
        <w:rPr>
          <w:rFonts w:ascii="Times New Roman" w:hAnsi="Times New Roman" w:cs="Times New Roman"/>
          <w:sz w:val="24"/>
          <w:szCs w:val="24"/>
          <w:lang w:eastAsia="bg-BG"/>
        </w:rPr>
        <w:lastRenderedPageBreak/>
        <w:t>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085D92">
      <w:pPr>
        <w:pStyle w:val="ListParagraph"/>
        <w:numPr>
          <w:ilvl w:val="0"/>
          <w:numId w:val="5"/>
        </w:numPr>
        <w:tabs>
          <w:tab w:val="left" w:pos="1418"/>
        </w:tabs>
        <w:spacing w:after="0" w:line="240" w:lineRule="auto"/>
        <w:ind w:right="142"/>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31F3709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година се разделят на 1720 часа.</w:t>
      </w:r>
    </w:p>
    <w:p w14:paraId="353B3774" w14:textId="0ED8BE14"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0070E459" w14:textId="39566A3D" w:rsidR="00527B1D" w:rsidRPr="001D27B3"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w:t>
      </w:r>
      <w:r w:rsidR="00527B1D" w:rsidRPr="001D27B3">
        <w:rPr>
          <w:rFonts w:ascii="Times New Roman" w:hAnsi="Times New Roman" w:cs="Times New Roman"/>
          <w:sz w:val="24"/>
          <w:szCs w:val="24"/>
          <w:lang w:eastAsia="bg-BG"/>
        </w:rPr>
        <w:t>когато ДДС не подлежи на възстановяване съгласно националното законодателство в областта на ДДС;</w:t>
      </w:r>
    </w:p>
    <w:p w14:paraId="43B530B0"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максималната допустима цена е по-ниска от пазарната цена за закупуване на актива.</w:t>
      </w:r>
    </w:p>
    <w:p w14:paraId="5B3C1F45"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123E91F3" w14:textId="77777777" w:rsidR="00EB57D6"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00EB57D6">
        <w:rPr>
          <w:rFonts w:ascii="Times New Roman" w:hAnsi="Times New Roman" w:cs="Times New Roman"/>
          <w:sz w:val="24"/>
          <w:szCs w:val="24"/>
          <w:lang w:eastAsia="bg-BG"/>
        </w:rPr>
        <w:t>;</w:t>
      </w:r>
    </w:p>
    <w:p w14:paraId="727AF8C3" w14:textId="07CD1E5E" w:rsidR="0024378B" w:rsidRPr="008D4AB4" w:rsidRDefault="00EB57D6" w:rsidP="0043368E">
      <w:pPr>
        <w:tabs>
          <w:tab w:val="left" w:pos="1418"/>
        </w:tabs>
        <w:spacing w:after="120" w:line="240" w:lineRule="auto"/>
        <w:ind w:right="141" w:firstLine="851"/>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разходи за </w:t>
      </w:r>
      <w:r w:rsidR="00975CE7" w:rsidRPr="00975CE7">
        <w:rPr>
          <w:rFonts w:ascii="Times New Roman" w:hAnsi="Times New Roman" w:cs="Times New Roman"/>
          <w:b/>
          <w:sz w:val="24"/>
          <w:szCs w:val="24"/>
          <w:lang w:eastAsia="bg-BG"/>
        </w:rPr>
        <w:t>консултантски услуги</w:t>
      </w:r>
      <w:r w:rsidR="00975CE7">
        <w:rPr>
          <w:rFonts w:ascii="Times New Roman" w:hAnsi="Times New Roman" w:cs="Times New Roman"/>
          <w:sz w:val="24"/>
          <w:szCs w:val="24"/>
          <w:lang w:eastAsia="bg-BG"/>
        </w:rPr>
        <w:t xml:space="preserve">, </w:t>
      </w:r>
      <w:r w:rsidR="00975CE7" w:rsidRPr="00975CE7">
        <w:rPr>
          <w:rFonts w:ascii="Times New Roman" w:hAnsi="Times New Roman" w:cs="Times New Roman"/>
          <w:sz w:val="24"/>
          <w:szCs w:val="24"/>
          <w:lang w:eastAsia="bg-BG"/>
        </w:rPr>
        <w:t xml:space="preserve">задължителни </w:t>
      </w:r>
      <w:r w:rsidR="00D408DF">
        <w:rPr>
          <w:rFonts w:ascii="Times New Roman" w:hAnsi="Times New Roman" w:cs="Times New Roman"/>
          <w:sz w:val="24"/>
          <w:szCs w:val="24"/>
          <w:lang w:eastAsia="bg-BG"/>
        </w:rPr>
        <w:t>съгласно националното законодателство</w:t>
      </w:r>
      <w:r w:rsidR="00975CE7" w:rsidRPr="00975CE7">
        <w:rPr>
          <w:rFonts w:ascii="Times New Roman" w:hAnsi="Times New Roman" w:cs="Times New Roman"/>
          <w:sz w:val="24"/>
          <w:szCs w:val="24"/>
          <w:lang w:eastAsia="bg-BG"/>
        </w:rPr>
        <w:t xml:space="preserve">, като например: </w:t>
      </w:r>
      <w:r w:rsidRPr="00975CE7">
        <w:rPr>
          <w:rFonts w:ascii="Times New Roman" w:hAnsi="Times New Roman" w:cs="Times New Roman"/>
          <w:sz w:val="24"/>
          <w:szCs w:val="24"/>
          <w:lang w:eastAsia="bg-BG"/>
        </w:rPr>
        <w:t>авторски и строителен надзор</w:t>
      </w:r>
      <w:r w:rsidR="00975CE7" w:rsidRPr="00975CE7">
        <w:rPr>
          <w:rFonts w:ascii="Times New Roman" w:hAnsi="Times New Roman" w:cs="Times New Roman"/>
          <w:sz w:val="24"/>
          <w:szCs w:val="24"/>
          <w:lang w:eastAsia="bg-BG"/>
        </w:rPr>
        <w:t xml:space="preserve"> по ЗУТ</w:t>
      </w:r>
      <w:r w:rsidR="000C1338">
        <w:rPr>
          <w:rFonts w:ascii="Times New Roman" w:hAnsi="Times New Roman" w:cs="Times New Roman"/>
          <w:sz w:val="24"/>
          <w:szCs w:val="24"/>
          <w:lang w:eastAsia="bg-BG"/>
        </w:rPr>
        <w:t>;</w:t>
      </w:r>
      <w:r w:rsidR="00975CE7" w:rsidRPr="00975CE7">
        <w:rPr>
          <w:rFonts w:ascii="Times New Roman" w:hAnsi="Times New Roman" w:cs="Times New Roman"/>
          <w:sz w:val="24"/>
          <w:szCs w:val="24"/>
          <w:lang w:eastAsia="bg-BG"/>
        </w:rPr>
        <w:t xml:space="preserve"> </w:t>
      </w:r>
      <w:r w:rsidR="00975CE7" w:rsidRPr="000C1338">
        <w:rPr>
          <w:rFonts w:ascii="Times New Roman" w:hAnsi="Times New Roman" w:cs="Times New Roman"/>
          <w:b/>
          <w:sz w:val="24"/>
          <w:szCs w:val="24"/>
          <w:lang w:eastAsia="bg-BG"/>
        </w:rPr>
        <w:t xml:space="preserve">археологии и </w:t>
      </w:r>
      <w:r w:rsidRPr="000C1338">
        <w:rPr>
          <w:rFonts w:ascii="Times New Roman" w:hAnsi="Times New Roman" w:cs="Times New Roman"/>
          <w:b/>
          <w:sz w:val="24"/>
          <w:szCs w:val="24"/>
          <w:lang w:eastAsia="bg-BG"/>
        </w:rPr>
        <w:t>археологическо наблюдение</w:t>
      </w:r>
      <w:r w:rsidR="00975CE7" w:rsidRPr="00975CE7">
        <w:rPr>
          <w:rFonts w:ascii="Times New Roman" w:hAnsi="Times New Roman" w:cs="Times New Roman"/>
          <w:sz w:val="24"/>
          <w:szCs w:val="24"/>
          <w:lang w:eastAsia="bg-BG"/>
        </w:rPr>
        <w:t xml:space="preserve"> </w:t>
      </w:r>
      <w:r w:rsidR="00D408DF">
        <w:rPr>
          <w:rFonts w:ascii="Times New Roman" w:hAnsi="Times New Roman" w:cs="Times New Roman"/>
          <w:sz w:val="24"/>
          <w:szCs w:val="24"/>
          <w:lang w:eastAsia="bg-BG"/>
        </w:rPr>
        <w:t>по</w:t>
      </w:r>
      <w:r w:rsidR="00975CE7" w:rsidRPr="00975CE7">
        <w:rPr>
          <w:rFonts w:ascii="Times New Roman" w:hAnsi="Times New Roman" w:cs="Times New Roman"/>
          <w:b/>
          <w:sz w:val="24"/>
          <w:szCs w:val="24"/>
          <w:lang w:eastAsia="bg-BG"/>
        </w:rPr>
        <w:t xml:space="preserve"> </w:t>
      </w:r>
      <w:r w:rsidR="0043368E" w:rsidRPr="0043368E">
        <w:rPr>
          <w:rFonts w:ascii="Times New Roman" w:hAnsi="Times New Roman" w:cs="Times New Roman"/>
          <w:sz w:val="24"/>
          <w:szCs w:val="24"/>
          <w:lang w:eastAsia="bg-BG"/>
        </w:rPr>
        <w:t>Закон</w:t>
      </w:r>
      <w:r w:rsidR="0043368E">
        <w:rPr>
          <w:rFonts w:ascii="Times New Roman" w:hAnsi="Times New Roman" w:cs="Times New Roman"/>
          <w:sz w:val="24"/>
          <w:szCs w:val="24"/>
          <w:lang w:eastAsia="bg-BG"/>
        </w:rPr>
        <w:t>а</w:t>
      </w:r>
      <w:r w:rsidR="0043368E" w:rsidRPr="0043368E">
        <w:rPr>
          <w:rFonts w:ascii="Times New Roman" w:hAnsi="Times New Roman" w:cs="Times New Roman"/>
          <w:sz w:val="24"/>
          <w:szCs w:val="24"/>
          <w:lang w:eastAsia="bg-BG"/>
        </w:rPr>
        <w:t xml:space="preserve"> за културното наследство</w:t>
      </w:r>
      <w:r w:rsidR="00975CE7">
        <w:rPr>
          <w:rFonts w:ascii="Times New Roman" w:hAnsi="Times New Roman" w:cs="Times New Roman"/>
          <w:sz w:val="24"/>
          <w:szCs w:val="24"/>
          <w:lang w:eastAsia="bg-BG"/>
        </w:rPr>
        <w:t xml:space="preserve"> и др.</w:t>
      </w:r>
      <w:r w:rsidR="0043368E">
        <w:rPr>
          <w:rFonts w:ascii="Times New Roman" w:hAnsi="Times New Roman" w:cs="Times New Roman"/>
          <w:sz w:val="24"/>
          <w:szCs w:val="24"/>
          <w:lang w:eastAsia="bg-BG"/>
        </w:rPr>
        <w:t xml:space="preserve"> </w:t>
      </w:r>
    </w:p>
    <w:p w14:paraId="36B95814" w14:textId="7211AFE0"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 xml:space="preserve">на анализ „Разходи – ползи“, </w:t>
      </w:r>
      <w:proofErr w:type="spellStart"/>
      <w:r w:rsidRPr="00E9290C">
        <w:rPr>
          <w:rFonts w:ascii="Times New Roman" w:hAnsi="Times New Roman" w:cs="Times New Roman"/>
          <w:color w:val="000000"/>
          <w:sz w:val="24"/>
          <w:szCs w:val="24"/>
          <w:lang w:eastAsia="bg-BG"/>
        </w:rPr>
        <w:t>предпроектни</w:t>
      </w:r>
      <w:proofErr w:type="spellEnd"/>
      <w:r w:rsidRPr="00E9290C">
        <w:rPr>
          <w:rFonts w:ascii="Times New Roman" w:hAnsi="Times New Roman" w:cs="Times New Roman"/>
          <w:color w:val="000000"/>
          <w:sz w:val="24"/>
          <w:szCs w:val="24"/>
          <w:lang w:eastAsia="bg-BG"/>
        </w:rPr>
        <w:t xml:space="preserve">, геоложки, археологически, технически проучвания, </w:t>
      </w:r>
      <w:proofErr w:type="spellStart"/>
      <w:r w:rsidRPr="00E9290C">
        <w:rPr>
          <w:rFonts w:ascii="Times New Roman" w:hAnsi="Times New Roman" w:cs="Times New Roman"/>
          <w:color w:val="000000"/>
          <w:sz w:val="24"/>
          <w:szCs w:val="24"/>
          <w:lang w:eastAsia="bg-BG"/>
        </w:rPr>
        <w:t>геодезически</w:t>
      </w:r>
      <w:proofErr w:type="spellEnd"/>
      <w:r w:rsidRPr="00E9290C">
        <w:rPr>
          <w:rFonts w:ascii="Times New Roman" w:hAnsi="Times New Roman" w:cs="Times New Roman"/>
          <w:color w:val="000000"/>
          <w:sz w:val="24"/>
          <w:szCs w:val="24"/>
          <w:lang w:eastAsia="bg-BG"/>
        </w:rPr>
        <w:t xml:space="preserve">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w:t>
      </w:r>
      <w:proofErr w:type="spellStart"/>
      <w:r w:rsidRPr="00E9290C">
        <w:rPr>
          <w:rFonts w:ascii="Times New Roman" w:hAnsi="Times New Roman" w:cs="Times New Roman"/>
          <w:color w:val="000000"/>
          <w:sz w:val="24"/>
          <w:szCs w:val="24"/>
          <w:lang w:eastAsia="bg-BG"/>
        </w:rPr>
        <w:t>публичноправни</w:t>
      </w:r>
      <w:proofErr w:type="spellEnd"/>
      <w:r w:rsidRPr="00E9290C">
        <w:rPr>
          <w:rFonts w:ascii="Times New Roman" w:hAnsi="Times New Roman" w:cs="Times New Roman"/>
          <w:color w:val="000000"/>
          <w:sz w:val="24"/>
          <w:szCs w:val="24"/>
          <w:lang w:eastAsia="bg-BG"/>
        </w:rPr>
        <w:t xml:space="preserve"> функции.</w:t>
      </w:r>
    </w:p>
    <w:p w14:paraId="34D717C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502B42AC" w:rsidR="0024378B" w:rsidRDefault="00E9290C"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приспадането на непредвидените разходи.</w:t>
      </w:r>
    </w:p>
    <w:p w14:paraId="26A9A26B" w14:textId="55B9B34F" w:rsidR="00D408DF" w:rsidRPr="007A0B0A" w:rsidRDefault="00D408DF" w:rsidP="00D408DF">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Независимо от всичко изброено по-горе при предоставяне на държавна помощ </w:t>
      </w:r>
      <w:r w:rsidR="00AB6638">
        <w:rPr>
          <w:rFonts w:ascii="Times New Roman" w:hAnsi="Times New Roman" w:cs="Times New Roman"/>
          <w:sz w:val="24"/>
          <w:szCs w:val="24"/>
          <w:lang w:eastAsia="bg-BG"/>
        </w:rPr>
        <w:t xml:space="preserve">разходите за тези мерки </w:t>
      </w:r>
      <w:r w:rsidRPr="00D408DF">
        <w:rPr>
          <w:rFonts w:ascii="Times New Roman" w:hAnsi="Times New Roman" w:cs="Times New Roman"/>
          <w:sz w:val="24"/>
          <w:szCs w:val="24"/>
          <w:lang w:eastAsia="bg-BG"/>
        </w:rPr>
        <w:t>следва да отговарят на целите, допустимите разходи и условията за всеки отделен вид държавна помощ</w:t>
      </w:r>
      <w:r w:rsidR="00AB6638">
        <w:rPr>
          <w:rFonts w:ascii="Times New Roman" w:hAnsi="Times New Roman" w:cs="Times New Roman"/>
          <w:sz w:val="24"/>
          <w:szCs w:val="24"/>
          <w:lang w:eastAsia="bg-BG"/>
        </w:rPr>
        <w:t xml:space="preserve">, по специално както са посочени в Приложение № 11 в съответствие с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 xml:space="preserve">56б и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56в по ОРГО.</w:t>
      </w:r>
    </w:p>
    <w:p w14:paraId="418AD978" w14:textId="77777777" w:rsidR="009976F4" w:rsidRPr="008D4AB4" w:rsidRDefault="009976F4" w:rsidP="009976F4">
      <w:pPr>
        <w:pStyle w:val="Heading2"/>
        <w:spacing w:before="120" w:after="120"/>
        <w:rPr>
          <w:rFonts w:ascii="Times New Roman" w:hAnsi="Times New Roman" w:cs="Times New Roman"/>
        </w:rPr>
      </w:pPr>
      <w:bookmarkStart w:id="19" w:name="_Toc442298724"/>
      <w:bookmarkStart w:id="20" w:name="_Toc210649793"/>
      <w:r w:rsidRPr="008D4AB4">
        <w:rPr>
          <w:rFonts w:ascii="Times New Roman" w:hAnsi="Times New Roman" w:cs="Times New Roman"/>
        </w:rPr>
        <w:t>14.3. Недопустими разходи</w:t>
      </w:r>
      <w:bookmarkEnd w:id="19"/>
      <w:bookmarkEnd w:id="20"/>
    </w:p>
    <w:p w14:paraId="73117028" w14:textId="77777777" w:rsidR="00ED131A" w:rsidRDefault="00ED131A" w:rsidP="00ED131A">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w:t>
      </w:r>
      <w:proofErr w:type="spellStart"/>
      <w:r w:rsidRPr="005B30FA">
        <w:rPr>
          <w:rFonts w:ascii="inherit" w:eastAsia="Times New Roman" w:hAnsi="inherit" w:cs="Times New Roman"/>
          <w:sz w:val="24"/>
          <w:szCs w:val="24"/>
        </w:rPr>
        <w:t>непредставени</w:t>
      </w:r>
      <w:proofErr w:type="spellEnd"/>
      <w:r w:rsidRPr="005B30FA">
        <w:rPr>
          <w:rFonts w:ascii="inherit" w:eastAsia="Times New Roman" w:hAnsi="inherit" w:cs="Times New Roman"/>
          <w:sz w:val="24"/>
          <w:szCs w:val="24"/>
        </w:rPr>
        <w:t xml:space="preserve">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w:t>
      </w:r>
      <w:r w:rsidR="004A0156" w:rsidRPr="008D4AB4">
        <w:rPr>
          <w:rFonts w:ascii="Times New Roman" w:hAnsi="Times New Roman" w:cs="Times New Roman"/>
          <w:sz w:val="24"/>
          <w:szCs w:val="24"/>
        </w:rPr>
        <w:lastRenderedPageBreak/>
        <w:t xml:space="preserve">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 xml:space="preserve">за установяване на </w:t>
      </w:r>
      <w:proofErr w:type="spellStart"/>
      <w:r w:rsidR="004A0156" w:rsidRPr="008D4AB4">
        <w:rPr>
          <w:rFonts w:ascii="Times New Roman" w:hAnsi="Times New Roman" w:cs="Times New Roman"/>
          <w:i/>
          <w:sz w:val="24"/>
          <w:szCs w:val="24"/>
        </w:rPr>
        <w:t>общоприложимите</w:t>
      </w:r>
      <w:proofErr w:type="spellEnd"/>
      <w:r w:rsidR="004A0156"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4A0156" w:rsidRPr="008D4AB4">
        <w:rPr>
          <w:rFonts w:ascii="Times New Roman" w:hAnsi="Times New Roman" w:cs="Times New Roman"/>
          <w:i/>
          <w:sz w:val="24"/>
          <w:szCs w:val="24"/>
        </w:rPr>
        <w:t>аквакултури</w:t>
      </w:r>
      <w:proofErr w:type="spellEnd"/>
      <w:r w:rsidR="004A0156"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3"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w:t>
      </w:r>
      <w:proofErr w:type="spellStart"/>
      <w:r w:rsidR="004A0156" w:rsidRPr="008D4AB4">
        <w:rPr>
          <w:rFonts w:ascii="Times New Roman" w:hAnsi="Times New Roman" w:cs="Times New Roman"/>
          <w:sz w:val="24"/>
          <w:szCs w:val="24"/>
        </w:rPr>
        <w:t>Евратом</w:t>
      </w:r>
      <w:proofErr w:type="spellEnd"/>
      <w:r w:rsidR="004A0156" w:rsidRPr="008D4AB4">
        <w:rPr>
          <w:rFonts w:ascii="Times New Roman" w:hAnsi="Times New Roman" w:cs="Times New Roman"/>
          <w:sz w:val="24"/>
          <w:szCs w:val="24"/>
        </w:rPr>
        <w:t xml:space="preserve">)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A0156" w:rsidRPr="008D4AB4">
        <w:rPr>
          <w:rFonts w:ascii="Times New Roman" w:hAnsi="Times New Roman" w:cs="Times New Roman"/>
          <w:i/>
          <w:sz w:val="24"/>
          <w:szCs w:val="24"/>
        </w:rPr>
        <w:t>Евратом</w:t>
      </w:r>
      <w:proofErr w:type="spellEnd"/>
      <w:r w:rsidR="004A0156" w:rsidRPr="008D4AB4">
        <w:rPr>
          <w:rFonts w:ascii="Times New Roman" w:hAnsi="Times New Roman" w:cs="Times New Roman"/>
          <w:i/>
          <w:sz w:val="24"/>
          <w:szCs w:val="24"/>
        </w:rPr>
        <w:t>)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13682F">
      <w:pPr>
        <w:pStyle w:val="ListParagraph"/>
        <w:numPr>
          <w:ilvl w:val="0"/>
          <w:numId w:val="7"/>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7B22691E"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780A5B86" w14:textId="281798D6" w:rsidR="004966C5" w:rsidRDefault="004966C5" w:rsidP="00D4692B">
      <w:pPr>
        <w:spacing w:after="120" w:line="240" w:lineRule="auto"/>
        <w:jc w:val="both"/>
        <w:rPr>
          <w:rFonts w:ascii="Times New Roman" w:hAnsi="Times New Roman" w:cs="Times New Roman"/>
          <w:sz w:val="24"/>
          <w:szCs w:val="24"/>
        </w:rPr>
      </w:pPr>
    </w:p>
    <w:p w14:paraId="0215C945" w14:textId="77777777" w:rsidR="001D27B3" w:rsidRPr="008D4AB4" w:rsidRDefault="001D27B3" w:rsidP="001D27B3">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националното за</w:t>
      </w:r>
      <w:r>
        <w:rPr>
          <w:rFonts w:ascii="Times New Roman" w:hAnsi="Times New Roman" w:cs="Times New Roman"/>
          <w:sz w:val="24"/>
          <w:szCs w:val="24"/>
        </w:rPr>
        <w:t xml:space="preserve">конодателство в областта на ДДС - чл.8, на ПМС № 86/2023 г. </w:t>
      </w:r>
      <w:r w:rsidRPr="008D4AB4">
        <w:rPr>
          <w:rFonts w:ascii="Times New Roman" w:hAnsi="Times New Roman" w:cs="Times New Roman"/>
          <w:sz w:val="24"/>
          <w:szCs w:val="24"/>
        </w:rPr>
        <w:t xml:space="preserve">данък </w:t>
      </w:r>
      <w:r>
        <w:rPr>
          <w:rFonts w:ascii="Times New Roman" w:hAnsi="Times New Roman" w:cs="Times New Roman"/>
          <w:sz w:val="24"/>
          <w:szCs w:val="24"/>
        </w:rPr>
        <w:t xml:space="preserve">върху добавената стойност (ДДС), </w:t>
      </w:r>
      <w:r w:rsidRPr="008D4AB4">
        <w:rPr>
          <w:rFonts w:ascii="Times New Roman" w:hAnsi="Times New Roman" w:cs="Times New Roman"/>
          <w:sz w:val="24"/>
          <w:szCs w:val="24"/>
        </w:rPr>
        <w:t>к</w:t>
      </w:r>
      <w:r>
        <w:rPr>
          <w:rFonts w:ascii="Times New Roman" w:hAnsi="Times New Roman" w:cs="Times New Roman"/>
          <w:sz w:val="24"/>
          <w:szCs w:val="24"/>
        </w:rPr>
        <w:t xml:space="preserve">огато ДДС </w:t>
      </w:r>
      <w:r w:rsidRPr="008D4AB4">
        <w:rPr>
          <w:rFonts w:ascii="Times New Roman" w:hAnsi="Times New Roman" w:cs="Times New Roman"/>
          <w:sz w:val="24"/>
          <w:szCs w:val="24"/>
        </w:rPr>
        <w:t xml:space="preserve">подлежи на възстановяване </w:t>
      </w:r>
      <w:r>
        <w:rPr>
          <w:rFonts w:ascii="Times New Roman" w:hAnsi="Times New Roman" w:cs="Times New Roman"/>
          <w:sz w:val="24"/>
          <w:szCs w:val="24"/>
        </w:rPr>
        <w:t>не е допустим за финансиране от ЕФСУ.</w:t>
      </w:r>
    </w:p>
    <w:p w14:paraId="2C4F0D1B" w14:textId="77777777" w:rsidR="001D27B3" w:rsidRPr="008D4AB4" w:rsidRDefault="001D27B3"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 xml:space="preserve">г) </w:t>
      </w:r>
      <w:proofErr w:type="spellStart"/>
      <w:r w:rsidRPr="008D4AB4">
        <w:rPr>
          <w:rFonts w:ascii="Times New Roman" w:hAnsi="Times New Roman" w:cs="Times New Roman"/>
          <w:sz w:val="24"/>
          <w:szCs w:val="24"/>
        </w:rPr>
        <w:t>предприятиe</w:t>
      </w:r>
      <w:proofErr w:type="spellEnd"/>
      <w:r w:rsidRPr="008D4AB4">
        <w:rPr>
          <w:rFonts w:ascii="Times New Roman" w:hAnsi="Times New Roman" w:cs="Times New Roman"/>
          <w:sz w:val="24"/>
          <w:szCs w:val="24"/>
        </w:rPr>
        <w:t xml:space="preserve"> в затруднено положение, както e </w:t>
      </w:r>
      <w:proofErr w:type="spellStart"/>
      <w:r w:rsidRPr="008D4AB4">
        <w:rPr>
          <w:rFonts w:ascii="Times New Roman" w:hAnsi="Times New Roman" w:cs="Times New Roman"/>
          <w:sz w:val="24"/>
          <w:szCs w:val="24"/>
        </w:rPr>
        <w:t>определенo</w:t>
      </w:r>
      <w:proofErr w:type="spellEnd"/>
      <w:r w:rsidRPr="008D4AB4">
        <w:rPr>
          <w:rFonts w:ascii="Times New Roman" w:hAnsi="Times New Roman" w:cs="Times New Roman"/>
          <w:sz w:val="24"/>
          <w:szCs w:val="24"/>
        </w:rPr>
        <w:t xml:space="preserve"> в член 2, точка 18 от Регламент (ЕС) № 651/2014, освен ако предоставянето на подкрепа е разрешено по силата на правила за предоставяне на помощ </w:t>
      </w:r>
      <w:proofErr w:type="spellStart"/>
      <w:r w:rsidRPr="008D4AB4">
        <w:rPr>
          <w:rFonts w:ascii="Times New Roman" w:hAnsi="Times New Roman" w:cs="Times New Roman"/>
          <w:sz w:val="24"/>
          <w:szCs w:val="24"/>
        </w:rPr>
        <w:t>de</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minimis</w:t>
      </w:r>
      <w:proofErr w:type="spellEnd"/>
      <w:r w:rsidRPr="008D4AB4">
        <w:rPr>
          <w:rFonts w:ascii="Times New Roman" w:hAnsi="Times New Roman" w:cs="Times New Roman"/>
          <w:sz w:val="24"/>
          <w:szCs w:val="24"/>
        </w:rPr>
        <w:t xml:space="preserve">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8D4AB4">
        <w:rPr>
          <w:rFonts w:ascii="Times New Roman" w:hAnsi="Times New Roman" w:cs="Times New Roman"/>
          <w:sz w:val="24"/>
          <w:szCs w:val="24"/>
        </w:rPr>
        <w:t>нисковъглеродни</w:t>
      </w:r>
      <w:proofErr w:type="spellEnd"/>
      <w:r w:rsidRPr="008D4AB4">
        <w:rPr>
          <w:rFonts w:ascii="Times New Roman" w:hAnsi="Times New Roman" w:cs="Times New Roman"/>
          <w:sz w:val="24"/>
          <w:szCs w:val="24"/>
        </w:rPr>
        <w:t xml:space="preserve"> газове, като водород, </w:t>
      </w:r>
      <w:proofErr w:type="spellStart"/>
      <w:r w:rsidRPr="008D4AB4">
        <w:rPr>
          <w:rFonts w:ascii="Times New Roman" w:hAnsi="Times New Roman" w:cs="Times New Roman"/>
          <w:sz w:val="24"/>
          <w:szCs w:val="24"/>
        </w:rPr>
        <w:t>биометан</w:t>
      </w:r>
      <w:proofErr w:type="spellEnd"/>
      <w:r w:rsidRPr="008D4AB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095610F4" w14:textId="1E089467"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lastRenderedPageBreak/>
        <w:t xml:space="preserve">ДДС върху недопустими дейности; </w:t>
      </w:r>
    </w:p>
    <w:p w14:paraId="15EF73A6" w14:textId="6CC5FDA3"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с цел гарантиране в максимална степен на спазването на принципа за „</w:t>
      </w:r>
      <w:proofErr w:type="spellStart"/>
      <w:r w:rsidRPr="00144B34">
        <w:rPr>
          <w:rFonts w:ascii="Times New Roman" w:hAnsi="Times New Roman" w:cs="Times New Roman"/>
          <w:sz w:val="24"/>
          <w:szCs w:val="24"/>
        </w:rPr>
        <w:t>ненанасяне</w:t>
      </w:r>
      <w:proofErr w:type="spellEnd"/>
      <w:r w:rsidRPr="00144B34">
        <w:rPr>
          <w:rFonts w:ascii="Times New Roman" w:hAnsi="Times New Roman" w:cs="Times New Roman"/>
          <w:sz w:val="24"/>
          <w:szCs w:val="24"/>
        </w:rPr>
        <w:t xml:space="preserve">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09329804" w14:textId="70DB61CB" w:rsidR="009976F4" w:rsidRPr="008D4AB4" w:rsidRDefault="001878C1" w:rsidP="00895C86">
      <w:pPr>
        <w:spacing w:after="120" w:line="240" w:lineRule="auto"/>
        <w:ind w:firstLine="567"/>
        <w:jc w:val="both"/>
        <w:rPr>
          <w:rFonts w:ascii="Times New Roman" w:hAnsi="Times New Roman" w:cs="Times New Roman"/>
          <w:sz w:val="24"/>
          <w:szCs w:val="24"/>
        </w:rPr>
      </w:pPr>
      <w:r w:rsidRPr="007A0B0A">
        <w:rPr>
          <w:rFonts w:ascii="Times New Roman" w:hAnsi="Times New Roman" w:cs="Times New Roman"/>
          <w:sz w:val="24"/>
          <w:szCs w:val="24"/>
        </w:rPr>
        <w:t>Управляващият</w:t>
      </w:r>
      <w:r w:rsidR="00690DB6" w:rsidRPr="007A0B0A">
        <w:rPr>
          <w:rFonts w:ascii="Times New Roman" w:hAnsi="Times New Roman" w:cs="Times New Roman"/>
          <w:sz w:val="24"/>
          <w:szCs w:val="24"/>
        </w:rPr>
        <w:t xml:space="preserve"> орган може да нанесе корекции </w:t>
      </w:r>
      <w:r w:rsidR="00C3540A" w:rsidRPr="007A0B0A">
        <w:rPr>
          <w:rFonts w:ascii="Times New Roman" w:hAnsi="Times New Roman" w:cs="Times New Roman"/>
          <w:sz w:val="24"/>
          <w:szCs w:val="24"/>
        </w:rPr>
        <w:t>в</w:t>
      </w:r>
      <w:r w:rsidR="00690DB6" w:rsidRPr="007A0B0A">
        <w:rPr>
          <w:rFonts w:ascii="Times New Roman" w:hAnsi="Times New Roman" w:cs="Times New Roman"/>
          <w:sz w:val="24"/>
          <w:szCs w:val="24"/>
        </w:rPr>
        <w:t xml:space="preserve"> </w:t>
      </w:r>
      <w:r w:rsidR="00D4692B" w:rsidRPr="007A0B0A">
        <w:rPr>
          <w:rFonts w:ascii="Times New Roman" w:hAnsi="Times New Roman" w:cs="Times New Roman"/>
          <w:sz w:val="24"/>
          <w:szCs w:val="24"/>
        </w:rPr>
        <w:t>проекта</w:t>
      </w:r>
      <w:r w:rsidR="001D27B3">
        <w:rPr>
          <w:rFonts w:ascii="Times New Roman" w:hAnsi="Times New Roman" w:cs="Times New Roman"/>
          <w:sz w:val="24"/>
          <w:szCs w:val="24"/>
        </w:rPr>
        <w:t xml:space="preserve"> в</w:t>
      </w:r>
      <w:r w:rsidR="00690DB6" w:rsidRPr="007A0B0A">
        <w:rPr>
          <w:rFonts w:ascii="Times New Roman" w:hAnsi="Times New Roman" w:cs="Times New Roman"/>
          <w:sz w:val="24"/>
          <w:szCs w:val="24"/>
        </w:rPr>
        <w:t xml:space="preserve">ъв връзка с установени в процеса на оценката </w:t>
      </w:r>
      <w:r w:rsidR="00816C51" w:rsidRPr="007A0B0A">
        <w:rPr>
          <w:rFonts w:ascii="Times New Roman" w:hAnsi="Times New Roman" w:cs="Times New Roman"/>
          <w:sz w:val="24"/>
          <w:szCs w:val="24"/>
        </w:rPr>
        <w:t xml:space="preserve">недопустими разходи и/или на кандидата се предоставят указания и срок за отстраняване на установените </w:t>
      </w:r>
      <w:proofErr w:type="spellStart"/>
      <w:r w:rsidR="00816C51" w:rsidRPr="007A0B0A">
        <w:rPr>
          <w:rFonts w:ascii="Times New Roman" w:hAnsi="Times New Roman" w:cs="Times New Roman"/>
          <w:sz w:val="24"/>
          <w:szCs w:val="24"/>
        </w:rPr>
        <w:t>нередовности</w:t>
      </w:r>
      <w:proofErr w:type="spellEnd"/>
      <w:r w:rsidR="00816C51" w:rsidRPr="007A0B0A">
        <w:rPr>
          <w:rFonts w:ascii="Times New Roman" w:hAnsi="Times New Roman" w:cs="Times New Roman"/>
          <w:sz w:val="24"/>
          <w:szCs w:val="24"/>
        </w:rPr>
        <w:t xml:space="preserve">, </w:t>
      </w:r>
      <w:proofErr w:type="spellStart"/>
      <w:r w:rsidR="00816C51" w:rsidRPr="007A0B0A">
        <w:rPr>
          <w:rFonts w:ascii="Times New Roman" w:hAnsi="Times New Roman" w:cs="Times New Roman"/>
          <w:sz w:val="24"/>
          <w:szCs w:val="24"/>
        </w:rPr>
        <w:t>непълноти</w:t>
      </w:r>
      <w:proofErr w:type="spellEnd"/>
      <w:r w:rsidR="00816C51" w:rsidRPr="007A0B0A">
        <w:rPr>
          <w:rFonts w:ascii="Times New Roman" w:hAnsi="Times New Roman" w:cs="Times New Roman"/>
          <w:sz w:val="24"/>
          <w:szCs w:val="24"/>
        </w:rPr>
        <w:t xml:space="preserve"> и/или несъответствия.</w:t>
      </w:r>
      <w:r w:rsidR="00816C51"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210649794"/>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25A2BA4E" w14:textId="08A541F0" w:rsidR="00D53D8D"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210649795"/>
      <w:r w:rsidRPr="008D4AB4">
        <w:rPr>
          <w:rFonts w:ascii="Times New Roman" w:hAnsi="Times New Roman" w:cs="Times New Roman"/>
        </w:rPr>
        <w:t>Приложим режим на държавни помощи (ако е приложимо):</w:t>
      </w:r>
      <w:bookmarkEnd w:id="22"/>
      <w:r w:rsidRPr="008D4AB4">
        <w:rPr>
          <w:rFonts w:ascii="Times New Roman" w:hAnsi="Times New Roman" w:cs="Times New Roman"/>
          <w:sz w:val="24"/>
          <w:szCs w:val="24"/>
        </w:rPr>
        <w:t xml:space="preserve"> </w:t>
      </w:r>
    </w:p>
    <w:p w14:paraId="6ED215BB" w14:textId="77777777" w:rsidR="00D53D8D" w:rsidRDefault="00D53D8D" w:rsidP="00D53D8D">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0C988725" w14:textId="77777777" w:rsidR="00D53D8D" w:rsidRPr="009F2FF3" w:rsidRDefault="00D53D8D" w:rsidP="00D53D8D">
      <w:pPr>
        <w:pStyle w:val="NormalWeb"/>
        <w:ind w:firstLine="567"/>
        <w:jc w:val="both"/>
        <w:rPr>
          <w:color w:val="000000"/>
        </w:rPr>
      </w:pPr>
      <w:r w:rsidRPr="009F2FF3">
        <w:rPr>
          <w:color w:val="000000"/>
        </w:rPr>
        <w:t>Допустими</w:t>
      </w:r>
      <w:r>
        <w:rPr>
          <w:color w:val="000000"/>
        </w:rPr>
        <w:t>те</w:t>
      </w:r>
      <w:r w:rsidRPr="009F2FF3">
        <w:rPr>
          <w:color w:val="000000"/>
        </w:rPr>
        <w:t xml:space="preserve"> дейности по Приоритет 3</w:t>
      </w:r>
      <w:r>
        <w:rPr>
          <w:color w:val="000000"/>
        </w:rPr>
        <w:t xml:space="preserve"> са</w:t>
      </w:r>
      <w:r w:rsidRPr="009F2FF3">
        <w:rPr>
          <w:color w:val="000000"/>
        </w:rPr>
        <w:t xml:space="preserve"> изграждане и реконструкция на гарови</w:t>
      </w:r>
      <w:r w:rsidRPr="007A0B0A">
        <w:rPr>
          <w:i/>
        </w:rPr>
        <w:t xml:space="preserve"> </w:t>
      </w:r>
      <w:r w:rsidRPr="009F2FF3">
        <w:rPr>
          <w:color w:val="000000"/>
        </w:rPr>
        <w:t xml:space="preserve">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 </w:t>
      </w:r>
    </w:p>
    <w:p w14:paraId="7DFB7695" w14:textId="0338EC2E" w:rsidR="00D53D8D" w:rsidRDefault="00D53D8D" w:rsidP="00D53D8D">
      <w:pPr>
        <w:pStyle w:val="NormalWeb"/>
        <w:ind w:firstLine="567"/>
        <w:jc w:val="both"/>
      </w:pPr>
      <w:r>
        <w:t xml:space="preserve">Предвижда се финансиране на проекти с бенефициенти </w:t>
      </w:r>
      <w:r w:rsidRPr="00A44BFD">
        <w:rPr>
          <w:b/>
        </w:rPr>
        <w:t>НКЖИ, АПИ, ИАППД</w:t>
      </w:r>
      <w:r>
        <w:rPr>
          <w:b/>
        </w:rPr>
        <w:t>, ДППИ и</w:t>
      </w:r>
      <w:r w:rsidRPr="00A44BFD">
        <w:rPr>
          <w:b/>
        </w:rPr>
        <w:t xml:space="preserve"> ИАМА</w:t>
      </w:r>
      <w:r>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w:t>
      </w:r>
      <w:r>
        <w:lastRenderedPageBreak/>
        <w:t xml:space="preserve">съдове, мерки за безопасността в транспорта и други, свързани с публични функции на държавата и в тях не се извършва икономическа дейност. </w:t>
      </w:r>
    </w:p>
    <w:p w14:paraId="5285529C" w14:textId="5363A1F3" w:rsidR="00D53D8D" w:rsidRDefault="00AC1F63" w:rsidP="00D53D8D">
      <w:pPr>
        <w:pStyle w:val="NormalWeb"/>
        <w:ind w:firstLine="567"/>
        <w:jc w:val="both"/>
        <w:rPr>
          <w:b/>
        </w:rPr>
      </w:pPr>
      <w:r>
        <w:t xml:space="preserve">Предвижда се финансиране на проекти от </w:t>
      </w:r>
      <w:r w:rsidR="00486E49">
        <w:rPr>
          <w:b/>
        </w:rPr>
        <w:t>т. 16.5.2 до т. 16.5</w:t>
      </w:r>
      <w:r>
        <w:rPr>
          <w:b/>
        </w:rPr>
        <w:t>.</w:t>
      </w:r>
      <w:r w:rsidR="005F0B68">
        <w:rPr>
          <w:b/>
          <w:lang w:val="en-US"/>
        </w:rPr>
        <w:t>10</w:t>
      </w:r>
      <w:r w:rsidR="00190837">
        <w:rPr>
          <w:b/>
        </w:rPr>
        <w:t xml:space="preserve"> </w:t>
      </w:r>
      <w:r w:rsidR="00190837">
        <w:t xml:space="preserve"> </w:t>
      </w:r>
      <w:r>
        <w:t xml:space="preserve">с бенефициент ДППИ по ОРГО. </w:t>
      </w:r>
      <w:r w:rsidR="00D53D8D" w:rsidRPr="00D53D8D">
        <w:rPr>
          <w:b/>
        </w:rPr>
        <w:t xml:space="preserve">Подробно описание следва в Приложение </w:t>
      </w:r>
      <w:r w:rsidR="00E62B43">
        <w:rPr>
          <w:b/>
        </w:rPr>
        <w:t>№ 11</w:t>
      </w:r>
      <w:r w:rsidR="00D53D8D">
        <w:rPr>
          <w:b/>
        </w:rPr>
        <w:t xml:space="preserve"> </w:t>
      </w:r>
      <w:r w:rsidR="00D53D8D" w:rsidRPr="00D53D8D">
        <w:rPr>
          <w:b/>
        </w:rPr>
        <w:t>„</w:t>
      </w:r>
      <w:r w:rsidR="00D53D8D" w:rsidRPr="008D4AB4">
        <w:t>Приложим режим на минимални/държавни помощи</w:t>
      </w:r>
      <w:r w:rsidR="00D53D8D" w:rsidRPr="00D53D8D">
        <w:rPr>
          <w:b/>
        </w:rPr>
        <w:t>“, неразделна част от т. 16 „Приложим режим на държавни помощи“.</w:t>
      </w:r>
    </w:p>
    <w:p w14:paraId="13E48095" w14:textId="61E57862" w:rsidR="00F45A0D" w:rsidRPr="00D53D8D" w:rsidRDefault="00F45A0D" w:rsidP="00F45A0D">
      <w:pPr>
        <w:pStyle w:val="NormalWeb"/>
        <w:ind w:firstLine="567"/>
        <w:jc w:val="both"/>
        <w:rPr>
          <w:b/>
        </w:rPr>
      </w:pPr>
      <w:r>
        <w:t xml:space="preserve">Предвижда се финансиране на проекти от </w:t>
      </w:r>
      <w:r>
        <w:rPr>
          <w:b/>
        </w:rPr>
        <w:t>т. 16.6.1</w:t>
      </w:r>
      <w:r>
        <w:t xml:space="preserve"> с бенефициент МТС по Регламент 1370/2007. </w:t>
      </w:r>
      <w:r w:rsidRPr="00D53D8D">
        <w:rPr>
          <w:b/>
        </w:rPr>
        <w:t xml:space="preserve">Подробно описание следва в Приложение </w:t>
      </w:r>
      <w:r>
        <w:rPr>
          <w:b/>
        </w:rPr>
        <w:t xml:space="preserve">№ 11 </w:t>
      </w:r>
      <w:r w:rsidRPr="00D53D8D">
        <w:rPr>
          <w:b/>
        </w:rPr>
        <w:t>„</w:t>
      </w:r>
      <w:r w:rsidRPr="008D4AB4">
        <w:t>Приложим режим на минимални/държавни помощи</w:t>
      </w:r>
      <w:r w:rsidRPr="00D53D8D">
        <w:rPr>
          <w:b/>
        </w:rPr>
        <w:t>“, неразделна част от т. 16 „Приложим режим на държавни помощи“.</w:t>
      </w:r>
    </w:p>
    <w:p w14:paraId="4141B63B" w14:textId="7654975F" w:rsidR="0035657E" w:rsidRDefault="0035657E" w:rsidP="00D53D8D">
      <w:pPr>
        <w:pStyle w:val="NormalWeb"/>
        <w:ind w:firstLine="567"/>
        <w:jc w:val="both"/>
        <w:rPr>
          <w:b/>
        </w:rPr>
      </w:pPr>
    </w:p>
    <w:p w14:paraId="264000CA" w14:textId="77777777" w:rsidR="00F45A0D" w:rsidRPr="0035657E" w:rsidRDefault="00F45A0D" w:rsidP="0035657E">
      <w:pPr>
        <w:rPr>
          <w:lang w:eastAsia="bg-BG"/>
        </w:rPr>
      </w:pPr>
    </w:p>
    <w:p w14:paraId="5FBEFF0A" w14:textId="77777777"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567"/>
        </w:tabs>
        <w:spacing w:before="120" w:after="120"/>
        <w:ind w:left="567" w:hanging="425"/>
        <w:rPr>
          <w:rFonts w:ascii="Times New Roman" w:hAnsi="Times New Roman" w:cs="Times New Roman"/>
          <w:sz w:val="24"/>
          <w:szCs w:val="24"/>
        </w:rPr>
      </w:pPr>
      <w:bookmarkStart w:id="23" w:name="_Toc210649796"/>
      <w:r w:rsidRPr="00375AB0">
        <w:rPr>
          <w:rFonts w:ascii="Times New Roman" w:hAnsi="Times New Roman" w:cs="Times New Roman"/>
          <w:sz w:val="24"/>
          <w:szCs w:val="24"/>
        </w:rPr>
        <w:t>НКЖИ</w:t>
      </w:r>
      <w:bookmarkEnd w:id="23"/>
    </w:p>
    <w:p w14:paraId="2AEAF449" w14:textId="6DF43E59" w:rsidR="00D53D8D" w:rsidRDefault="00D53D8D" w:rsidP="00D53D8D">
      <w:pPr>
        <w:pStyle w:val="NormalWeb"/>
        <w:jc w:val="both"/>
      </w:pPr>
      <w:r w:rsidRPr="005109BA">
        <w:rPr>
          <w:b/>
        </w:rPr>
        <w:t xml:space="preserve">По приоритет </w:t>
      </w:r>
      <w:r>
        <w:rPr>
          <w:b/>
        </w:rPr>
        <w:t>3</w:t>
      </w:r>
      <w:r>
        <w:t xml:space="preserve"> с бенефициент </w:t>
      </w:r>
      <w:r w:rsidRPr="005109BA">
        <w:rPr>
          <w:b/>
        </w:rPr>
        <w:t>НКЖИ</w:t>
      </w:r>
      <w:r>
        <w:rPr>
          <w:b/>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1B67DE">
        <w:t xml:space="preserve"> – помощ извън обхвата на чл. 107, </w:t>
      </w:r>
      <w:proofErr w:type="spellStart"/>
      <w:r w:rsidRPr="001B67DE">
        <w:t>пар</w:t>
      </w:r>
      <w:proofErr w:type="spellEnd"/>
      <w:r w:rsidRPr="001B67DE">
        <w:t xml:space="preserve">. 1 от ДФЕС </w:t>
      </w:r>
      <w:r>
        <w:t xml:space="preserve">се предвижда да се финансират дейности за </w:t>
      </w:r>
      <w:r w:rsidR="009C40E5">
        <w:rPr>
          <w:bCs/>
          <w:noProof/>
          <w:szCs w:val="20"/>
        </w:rPr>
        <w:t xml:space="preserve">подготовка </w:t>
      </w:r>
      <w:r w:rsidR="009C40E5">
        <w:rPr>
          <w:noProof/>
          <w:szCs w:val="20"/>
        </w:rPr>
        <w:t>на</w:t>
      </w:r>
      <w:r w:rsidR="009C40E5" w:rsidRPr="00480E7F">
        <w:rPr>
          <w:noProof/>
          <w:szCs w:val="20"/>
        </w:rPr>
        <w:t xml:space="preserve"> </w:t>
      </w:r>
      <w:r w:rsidR="0087050F" w:rsidRPr="0087050F">
        <w:t>развитие на жп възли</w:t>
      </w:r>
      <w:r w:rsidR="0087050F">
        <w:t>,</w:t>
      </w:r>
      <w:r w:rsidR="0087050F" w:rsidRPr="0087050F">
        <w:t xml:space="preserve"> </w:t>
      </w:r>
      <w:r w:rsidRPr="00B13C77">
        <w:t xml:space="preserve">модернизация на ключови жп гари и изграждане на нови по жп линията; </w:t>
      </w:r>
      <w:r w:rsidR="00222177">
        <w:t xml:space="preserve">изграждане на </w:t>
      </w:r>
      <w:proofErr w:type="spellStart"/>
      <w:r w:rsidR="00222177">
        <w:t>Интермодален</w:t>
      </w:r>
      <w:proofErr w:type="spellEnd"/>
      <w:r w:rsidR="00222177">
        <w:t xml:space="preserve"> терминал Русе; </w:t>
      </w:r>
      <w:r w:rsidR="00EA0D37">
        <w:rPr>
          <w:bCs/>
          <w:noProof/>
          <w:szCs w:val="20"/>
        </w:rPr>
        <w:t xml:space="preserve">внедряването </w:t>
      </w:r>
      <w:r w:rsidRPr="00B13C77">
        <w:t>на ERTMS (ниво 2) и ETCS, извън обхвата на проектите за развитие на железопътната инфраструктура по приоритет 1</w:t>
      </w:r>
      <w:r w:rsidR="00EA0D37">
        <w:t>, МСЕ</w:t>
      </w:r>
      <w:r w:rsidRPr="00B13C77">
        <w:t xml:space="preserve"> и Плана за възстановяване и устойчивост, както и внедряването на автоматични </w:t>
      </w:r>
      <w:proofErr w:type="spellStart"/>
      <w:r w:rsidRPr="00B13C77">
        <w:t>прелезни</w:t>
      </w:r>
      <w:proofErr w:type="spellEnd"/>
      <w:r w:rsidRPr="00B13C77">
        <w:t xml:space="preserve"> устройства на ключови прелези с концентрация на инциденти, с оглед повишаване на безопасността за модернизация и въвеждане на SCADA в </w:t>
      </w:r>
      <w:proofErr w:type="spellStart"/>
      <w:r w:rsidRPr="00B13C77">
        <w:t>тягови</w:t>
      </w:r>
      <w:proofErr w:type="spellEnd"/>
      <w:r w:rsidRPr="00B13C77">
        <w:t xml:space="preserve"> подстанции.</w:t>
      </w:r>
    </w:p>
    <w:p w14:paraId="4E08DA78" w14:textId="61A05D3A" w:rsidR="00A0310D" w:rsidRDefault="00A0310D" w:rsidP="00D53D8D">
      <w:pPr>
        <w:pStyle w:val="NormalWeb"/>
        <w:jc w:val="both"/>
      </w:pPr>
      <w:r>
        <w:t xml:space="preserve">Подробна информация се съдържа от стр. 1 до стр. 10 на </w:t>
      </w:r>
      <w:r w:rsidRPr="00A0310D">
        <w:t>Приложение № 11 „Приложим режим на минимални/държавни помощи“</w:t>
      </w:r>
      <w:r>
        <w:t>.</w:t>
      </w:r>
    </w:p>
    <w:p w14:paraId="58B297D5" w14:textId="63C24218"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42" w:firstLine="0"/>
        <w:rPr>
          <w:rFonts w:ascii="Times New Roman" w:hAnsi="Times New Roman" w:cs="Times New Roman"/>
          <w:sz w:val="24"/>
          <w:szCs w:val="24"/>
        </w:rPr>
      </w:pPr>
      <w:bookmarkStart w:id="24" w:name="_Toc210649797"/>
      <w:r>
        <w:rPr>
          <w:rFonts w:ascii="Times New Roman" w:hAnsi="Times New Roman" w:cs="Times New Roman"/>
          <w:sz w:val="24"/>
          <w:szCs w:val="24"/>
        </w:rPr>
        <w:t>АПИ</w:t>
      </w:r>
      <w:bookmarkEnd w:id="24"/>
    </w:p>
    <w:p w14:paraId="4A60A6F1" w14:textId="33ABBAB6" w:rsidR="00D53D8D" w:rsidRDefault="00D53D8D" w:rsidP="00D53D8D">
      <w:pPr>
        <w:pStyle w:val="NormalWeb"/>
        <w:jc w:val="both"/>
      </w:pPr>
      <w:r w:rsidRPr="004A7762">
        <w:rPr>
          <w:b/>
        </w:rPr>
        <w:t xml:space="preserve">По приоритет </w:t>
      </w:r>
      <w:r>
        <w:rPr>
          <w:b/>
        </w:rPr>
        <w:t>3</w:t>
      </w:r>
      <w:r w:rsidRPr="004A7762">
        <w:rPr>
          <w:b/>
        </w:rPr>
        <w:t xml:space="preserve"> с бенефициент АПИ</w:t>
      </w:r>
      <w:r w:rsidRPr="004A7762">
        <w:rPr>
          <w:b/>
          <w:i/>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4A7762">
        <w:rPr>
          <w:b/>
          <w:i/>
        </w:rPr>
        <w:t xml:space="preserve"> </w:t>
      </w:r>
      <w:r>
        <w:t xml:space="preserve"> се предвижда да се финансират </w:t>
      </w:r>
      <w:r w:rsidRPr="009F2FF3">
        <w:t>мерки за пътна безопасност по TEN-T мрежата</w:t>
      </w:r>
      <w:r>
        <w:t xml:space="preserve">, както и </w:t>
      </w:r>
      <w:r w:rsidRPr="009F2FF3">
        <w:t>информационни системи за управление на автомобилния трафик по републиканската пътна мрежа</w:t>
      </w:r>
      <w:r>
        <w:t>,</w:t>
      </w:r>
      <w:r w:rsidRPr="009F2FF3">
        <w:rPr>
          <w:b/>
        </w:rPr>
        <w:t xml:space="preserve"> с бенефициент АПИ</w:t>
      </w:r>
      <w:r w:rsidRPr="009F2FF3">
        <w:rPr>
          <w:b/>
          <w:i/>
        </w:rPr>
        <w:t xml:space="preserve"> </w:t>
      </w:r>
      <w:r w:rsidRPr="009F2FF3">
        <w:t xml:space="preserve">с приложим режим </w:t>
      </w:r>
      <w:r w:rsidRPr="009F2FF3">
        <w:rPr>
          <w:b/>
        </w:rPr>
        <w:t>„</w:t>
      </w:r>
      <w:proofErr w:type="spellStart"/>
      <w:r w:rsidRPr="009F2FF3">
        <w:rPr>
          <w:b/>
        </w:rPr>
        <w:t>непомощ</w:t>
      </w:r>
      <w:proofErr w:type="spellEnd"/>
      <w:r w:rsidRPr="009F2FF3">
        <w:rPr>
          <w:b/>
        </w:rPr>
        <w:t>“</w:t>
      </w:r>
      <w:r w:rsidRPr="009F2FF3">
        <w:t xml:space="preserve">. </w:t>
      </w:r>
    </w:p>
    <w:p w14:paraId="35059017" w14:textId="16495A6C" w:rsidR="00A0310D" w:rsidRDefault="00A0310D" w:rsidP="00A0310D">
      <w:pPr>
        <w:pStyle w:val="NormalWeb"/>
        <w:jc w:val="both"/>
      </w:pPr>
      <w:r>
        <w:t xml:space="preserve">Подробна информация се съдържа от стр. 10 до стр. 14 на </w:t>
      </w:r>
      <w:r w:rsidRPr="00A0310D">
        <w:t>Приложение № 11 „Приложим режим на минимални/държавни помощи“</w:t>
      </w:r>
      <w:r>
        <w:t>.</w:t>
      </w:r>
    </w:p>
    <w:p w14:paraId="5E26AEE2" w14:textId="77777777" w:rsidR="00A0310D" w:rsidRDefault="00A0310D" w:rsidP="00D53D8D">
      <w:pPr>
        <w:pStyle w:val="NormalWeb"/>
        <w:jc w:val="both"/>
      </w:pPr>
    </w:p>
    <w:p w14:paraId="21DD0366" w14:textId="1CFF984A" w:rsidR="00D53D8D" w:rsidRPr="00375AB0" w:rsidRDefault="00D53D8D" w:rsidP="00400C3A">
      <w:pPr>
        <w:pStyle w:val="Heading2"/>
        <w:numPr>
          <w:ilvl w:val="1"/>
          <w:numId w:val="28"/>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bookmarkStart w:id="25" w:name="_Toc210649798"/>
      <w:r>
        <w:rPr>
          <w:rFonts w:ascii="Times New Roman" w:hAnsi="Times New Roman" w:cs="Times New Roman"/>
          <w:sz w:val="24"/>
          <w:szCs w:val="24"/>
        </w:rPr>
        <w:t>. ИАППД</w:t>
      </w:r>
      <w:bookmarkEnd w:id="25"/>
    </w:p>
    <w:p w14:paraId="1F9C5E97" w14:textId="70F1AA27" w:rsidR="00D53D8D" w:rsidRDefault="001817AD" w:rsidP="00D53D8D">
      <w:pPr>
        <w:pStyle w:val="NormalWeb"/>
        <w:shd w:val="clear" w:color="auto" w:fill="FFFFFF" w:themeFill="background1"/>
        <w:jc w:val="both"/>
      </w:pPr>
      <w:r>
        <w:rPr>
          <w:b/>
          <w:noProof/>
          <w:color w:val="000000"/>
        </w:rPr>
        <w:t>Приоритет 3 допустими дейности</w:t>
      </w:r>
      <w:r w:rsidR="00D53D8D" w:rsidRPr="00D53D8D">
        <w:rPr>
          <w:b/>
          <w:noProof/>
          <w:color w:val="000000"/>
        </w:rPr>
        <w:t>:</w:t>
      </w:r>
      <w:r w:rsidR="00D53D8D" w:rsidRPr="001F5219">
        <w:rPr>
          <w:noProof/>
          <w:color w:val="000000"/>
        </w:rPr>
        <w:t xml:space="preserve"> доставка на мултифункционални плавателни съдове </w:t>
      </w:r>
      <w:r w:rsidR="00666EB3" w:rsidRPr="00666EB3">
        <w:rPr>
          <w:color w:val="000000"/>
        </w:rPr>
        <w:t>самоходна смукателна драга</w:t>
      </w:r>
      <w:r w:rsidR="00666EB3" w:rsidRPr="00666EB3">
        <w:t>,</w:t>
      </w:r>
      <w:r w:rsidR="00666EB3">
        <w:t xml:space="preserve"> </w:t>
      </w:r>
      <w:r w:rsidR="00666EB3" w:rsidRPr="00D352E2">
        <w:t xml:space="preserve">рехабилитация на съществуваща стара вертикална </w:t>
      </w:r>
      <w:proofErr w:type="spellStart"/>
      <w:r w:rsidR="00666EB3" w:rsidRPr="00D352E2">
        <w:t>кейова</w:t>
      </w:r>
      <w:proofErr w:type="spellEnd"/>
      <w:r w:rsidR="00666EB3" w:rsidRPr="00D352E2">
        <w:t xml:space="preserve"> стена</w:t>
      </w:r>
      <w:r w:rsidR="00666EB3">
        <w:t xml:space="preserve"> </w:t>
      </w:r>
      <w:r w:rsidR="00666EB3">
        <w:lastRenderedPageBreak/>
        <w:t>в гр. Русе</w:t>
      </w:r>
      <w:r w:rsidR="00666EB3">
        <w:rPr>
          <w:noProof/>
          <w:color w:val="000000"/>
        </w:rPr>
        <w:t xml:space="preserve">, </w:t>
      </w:r>
      <w:r w:rsidR="00D53D8D" w:rsidRPr="001F5219">
        <w:rPr>
          <w:noProof/>
          <w:color w:val="000000"/>
        </w:rPr>
        <w:t xml:space="preserve">мерки за ТП за проектите </w:t>
      </w:r>
      <w:r w:rsidR="00D53D8D" w:rsidRPr="001F5219">
        <w:t xml:space="preserve">с бенефициент </w:t>
      </w:r>
      <w:r w:rsidR="00D53D8D" w:rsidRPr="001F5219">
        <w:rPr>
          <w:b/>
        </w:rPr>
        <w:t>ИАППД</w:t>
      </w:r>
      <w:r w:rsidR="00D53D8D" w:rsidRPr="001F5219">
        <w:t>. Тези проекти с бенефициент ИАППД са с приложим режим „</w:t>
      </w:r>
      <w:proofErr w:type="spellStart"/>
      <w:r w:rsidR="00D53D8D" w:rsidRPr="001F5219">
        <w:rPr>
          <w:b/>
        </w:rPr>
        <w:t>непомощ</w:t>
      </w:r>
      <w:proofErr w:type="spellEnd"/>
      <w:r w:rsidR="00D53D8D" w:rsidRPr="001F5219">
        <w:t xml:space="preserve">“. </w:t>
      </w:r>
    </w:p>
    <w:p w14:paraId="36A7421E" w14:textId="51D950F5" w:rsidR="00A0310D" w:rsidRDefault="00A0310D" w:rsidP="00A0310D">
      <w:pPr>
        <w:pStyle w:val="NormalWeb"/>
        <w:jc w:val="both"/>
      </w:pPr>
      <w:r>
        <w:t xml:space="preserve">Подробна информация се съдържа от стр. 14 до стр. 18 на </w:t>
      </w:r>
      <w:r w:rsidRPr="00A0310D">
        <w:t>Приложение № 11 „Приложим режим на минимални/държавни помощи“</w:t>
      </w:r>
      <w:r>
        <w:t>.</w:t>
      </w:r>
    </w:p>
    <w:p w14:paraId="0219852B" w14:textId="77777777" w:rsidR="00A0310D" w:rsidRPr="001817AD" w:rsidRDefault="00A0310D" w:rsidP="00D53D8D">
      <w:pPr>
        <w:pStyle w:val="NormalWeb"/>
        <w:shd w:val="clear" w:color="auto" w:fill="FFFFFF" w:themeFill="background1"/>
        <w:jc w:val="both"/>
        <w:rPr>
          <w:b/>
          <w:noProof/>
          <w:color w:val="000000"/>
        </w:rPr>
      </w:pPr>
    </w:p>
    <w:p w14:paraId="3B4C1D4B" w14:textId="49222017" w:rsidR="00D53D8D" w:rsidRPr="00375AB0" w:rsidRDefault="00D53D8D"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6" w:name="_Toc210649799"/>
      <w:r>
        <w:rPr>
          <w:rFonts w:ascii="Times New Roman" w:hAnsi="Times New Roman" w:cs="Times New Roman"/>
          <w:sz w:val="24"/>
          <w:szCs w:val="24"/>
        </w:rPr>
        <w:t>ИАМА</w:t>
      </w:r>
      <w:bookmarkEnd w:id="26"/>
    </w:p>
    <w:p w14:paraId="68D96400" w14:textId="42B034D8" w:rsidR="00D53D8D" w:rsidRDefault="00D53D8D" w:rsidP="00D53D8D">
      <w:pPr>
        <w:pStyle w:val="NormalWeb"/>
        <w:jc w:val="both"/>
      </w:pPr>
      <w:r w:rsidRPr="00D53D8D">
        <w:rPr>
          <w:b/>
          <w:noProof/>
          <w:color w:val="000000"/>
        </w:rPr>
        <w:t>По приоритет 3</w:t>
      </w:r>
      <w:r w:rsidRPr="001F5219">
        <w:rPr>
          <w:noProof/>
          <w:color w:val="000000"/>
        </w:rPr>
        <w:t xml:space="preserve"> са допустими следните дейности по ЕФРР: </w:t>
      </w:r>
      <w:r w:rsidRPr="001F5219">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1F5219">
        <w:rPr>
          <w:noProof/>
          <w:color w:val="000000"/>
        </w:rPr>
        <w:t xml:space="preserve">, мерки за ТП за проектите </w:t>
      </w:r>
      <w:r w:rsidRPr="001F5219">
        <w:t xml:space="preserve">с бенефициент ИАМА. Тези проекти с бенефициент </w:t>
      </w:r>
      <w:r w:rsidRPr="001F5219">
        <w:rPr>
          <w:b/>
        </w:rPr>
        <w:t>ИАМА</w:t>
      </w:r>
      <w:r w:rsidRPr="001F5219">
        <w:t xml:space="preserve"> са с приложим режим </w:t>
      </w:r>
      <w:r w:rsidRPr="001F5219">
        <w:rPr>
          <w:b/>
        </w:rPr>
        <w:t>„</w:t>
      </w:r>
      <w:proofErr w:type="spellStart"/>
      <w:r w:rsidRPr="001F5219">
        <w:rPr>
          <w:b/>
        </w:rPr>
        <w:t>непомощ</w:t>
      </w:r>
      <w:proofErr w:type="spellEnd"/>
      <w:r w:rsidRPr="001F5219">
        <w:rPr>
          <w:b/>
        </w:rPr>
        <w:t>“</w:t>
      </w:r>
      <w:r w:rsidRPr="001F5219">
        <w:t xml:space="preserve">. </w:t>
      </w:r>
    </w:p>
    <w:p w14:paraId="02AE57B2" w14:textId="15172010" w:rsidR="00A0310D" w:rsidRDefault="00A0310D" w:rsidP="00A0310D">
      <w:pPr>
        <w:pStyle w:val="NormalWeb"/>
        <w:jc w:val="both"/>
      </w:pPr>
      <w:r>
        <w:t xml:space="preserve">Подробна информация се съдържа от стр. 18 до стр. 22 на </w:t>
      </w:r>
      <w:r w:rsidRPr="00A0310D">
        <w:t>Приложение № 11 „Приложим режим на минимални/държавни помощи“</w:t>
      </w:r>
      <w:r>
        <w:t>.</w:t>
      </w:r>
    </w:p>
    <w:p w14:paraId="7CE80B39" w14:textId="77777777" w:rsidR="00A0310D" w:rsidRPr="001F5219" w:rsidRDefault="00A0310D" w:rsidP="00D53D8D">
      <w:pPr>
        <w:pStyle w:val="NormalWeb"/>
        <w:jc w:val="both"/>
      </w:pPr>
    </w:p>
    <w:p w14:paraId="584142C5" w14:textId="35DEF089" w:rsidR="00D53D8D" w:rsidRPr="00375AB0" w:rsidRDefault="00A0716C"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7" w:name="_Toc210649800"/>
      <w:r w:rsidR="00D53D8D">
        <w:rPr>
          <w:rFonts w:ascii="Times New Roman" w:hAnsi="Times New Roman" w:cs="Times New Roman"/>
          <w:sz w:val="24"/>
          <w:szCs w:val="24"/>
        </w:rPr>
        <w:t>ДППИ</w:t>
      </w:r>
      <w:bookmarkEnd w:id="27"/>
    </w:p>
    <w:p w14:paraId="22825D95" w14:textId="4DEC2769" w:rsidR="004F14B7" w:rsidRDefault="00C05AEC" w:rsidP="00E43F7B">
      <w:pPr>
        <w:pStyle w:val="NormalWeb"/>
        <w:ind w:firstLine="567"/>
        <w:jc w:val="both"/>
        <w:rPr>
          <w:iCs/>
          <w:noProof/>
        </w:rPr>
      </w:pPr>
      <w:r w:rsidRPr="00C05AEC">
        <w:rPr>
          <w:iCs/>
          <w:noProof/>
        </w:rPr>
        <w:t xml:space="preserve">Тъй като финансовия ресурс по ПТС е ограничен, ще бъдат одобрени проекти до достигане на наличните ресурси по области на интервенции. </w:t>
      </w:r>
      <w:r w:rsidR="004F14B7" w:rsidRPr="004F14B7">
        <w:rPr>
          <w:iCs/>
          <w:noProof/>
        </w:rPr>
        <w:t>В Споразумението за партньорство за периода 2021-2027 г. България пое ангажимент да насочи 50% от общото европейско финансиране от ЕФРР, ЕСФ+ и КФ за по-слабо развитите региони на страната  към трите района на планиране на Северна България.</w:t>
      </w:r>
    </w:p>
    <w:p w14:paraId="77B0D5CF" w14:textId="3B58F4E9" w:rsidR="00486E49" w:rsidRPr="0035657E" w:rsidRDefault="00486E49" w:rsidP="00E43F7B">
      <w:pPr>
        <w:pStyle w:val="NormalWeb"/>
        <w:ind w:firstLine="567"/>
        <w:jc w:val="both"/>
      </w:pPr>
      <w:r w:rsidRPr="00D53D8D">
        <w:t xml:space="preserve">В рамките на процедурата по приоритет 3 за бенефициентът ДППИ </w:t>
      </w:r>
      <w:r w:rsidR="0035657E">
        <w:t xml:space="preserve">за някои проекти </w:t>
      </w:r>
      <w:r w:rsidRPr="00D53D8D">
        <w:t>е приложим режим</w:t>
      </w:r>
      <w:r>
        <w:rPr>
          <w:b/>
        </w:rPr>
        <w:t xml:space="preserve"> „</w:t>
      </w:r>
      <w:proofErr w:type="spellStart"/>
      <w:r>
        <w:rPr>
          <w:b/>
        </w:rPr>
        <w:t>непомощ</w:t>
      </w:r>
      <w:proofErr w:type="spellEnd"/>
      <w:r>
        <w:rPr>
          <w:b/>
        </w:rPr>
        <w:t>“ или проектите са в съответствие с</w:t>
      </w:r>
      <w:r w:rsidRPr="006B4448">
        <w:rPr>
          <w:b/>
        </w:rPr>
        <w:t xml:space="preserve"> Регламент (ЕС) № 651/2014 на Комисията от 17 юни 2014 година, последно изменен с  Регламент (ЕС) № 2023/1315</w:t>
      </w:r>
      <w:r>
        <w:rPr>
          <w:b/>
        </w:rPr>
        <w:t xml:space="preserve">, </w:t>
      </w:r>
      <w:r w:rsidRPr="0035657E">
        <w:t>какт</w:t>
      </w:r>
      <w:r w:rsidR="008C4251" w:rsidRPr="0035657E">
        <w:t xml:space="preserve">о са подробно описани по-долу. </w:t>
      </w:r>
    </w:p>
    <w:p w14:paraId="6A6F5184" w14:textId="2A055386" w:rsidR="008C4251" w:rsidRDefault="008C4251" w:rsidP="008C4251">
      <w:pPr>
        <w:pStyle w:val="NormalWeb"/>
        <w:ind w:firstLine="567"/>
        <w:jc w:val="both"/>
        <w:rPr>
          <w:iCs/>
          <w:noProof/>
        </w:rPr>
      </w:pPr>
      <w:r w:rsidRPr="008C4251">
        <w:rPr>
          <w:iCs/>
          <w:noProof/>
        </w:rPr>
        <w:t>С огле</w:t>
      </w:r>
      <w:r>
        <w:rPr>
          <w:iCs/>
          <w:noProof/>
        </w:rPr>
        <w:t xml:space="preserve">д продължителността на мярките </w:t>
      </w:r>
      <w:r w:rsidRPr="008C4251">
        <w:rPr>
          <w:iCs/>
          <w:noProof/>
        </w:rPr>
        <w:t xml:space="preserve">Регламент (ЕС) № 651/2014 се прилага до 31.12.2026 г. </w:t>
      </w:r>
      <w:r w:rsidR="00AD218C">
        <w:rPr>
          <w:iCs/>
          <w:noProof/>
        </w:rPr>
        <w:t>както и в случай, че срокът</w:t>
      </w:r>
      <w:r w:rsidR="00AD218C" w:rsidRPr="008C4251">
        <w:rPr>
          <w:iCs/>
          <w:noProof/>
        </w:rPr>
        <w:t xml:space="preserve"> на действие на Регламент (ЕС) № 651/2014 </w:t>
      </w:r>
      <w:r w:rsidR="00AD218C">
        <w:rPr>
          <w:iCs/>
          <w:noProof/>
        </w:rPr>
        <w:t xml:space="preserve">бъде </w:t>
      </w:r>
      <w:r w:rsidR="00AD218C" w:rsidRPr="008C4251">
        <w:rPr>
          <w:iCs/>
          <w:noProof/>
        </w:rPr>
        <w:t>удълж</w:t>
      </w:r>
      <w:r w:rsidR="00AD218C">
        <w:rPr>
          <w:iCs/>
          <w:noProof/>
        </w:rPr>
        <w:t>ен</w:t>
      </w:r>
      <w:r w:rsidR="00AD218C" w:rsidRPr="008C4251">
        <w:rPr>
          <w:iCs/>
          <w:noProof/>
        </w:rPr>
        <w:t xml:space="preserve"> след 31.12.2026 г. </w:t>
      </w:r>
      <w:r w:rsidR="00AD218C">
        <w:rPr>
          <w:iCs/>
          <w:noProof/>
        </w:rPr>
        <w:t xml:space="preserve">без промяна на другите условия по регламента. </w:t>
      </w:r>
      <w:r w:rsidRPr="008C4251">
        <w:rPr>
          <w:iCs/>
          <w:noProof/>
        </w:rPr>
        <w:t xml:space="preserve">Този срок касае датата на предоставянето на помощта и не засяга срока на изпълнението на проекта, който може да е по-дълъг. </w:t>
      </w:r>
      <w:r>
        <w:rPr>
          <w:iCs/>
          <w:noProof/>
        </w:rPr>
        <w:t>При необходимост насоящите насоки ще бъдат</w:t>
      </w:r>
      <w:r w:rsidRPr="008C4251">
        <w:rPr>
          <w:iCs/>
          <w:noProof/>
        </w:rPr>
        <w:t xml:space="preserve"> изменени</w:t>
      </w:r>
      <w:r w:rsidR="00AD218C">
        <w:rPr>
          <w:iCs/>
          <w:noProof/>
        </w:rPr>
        <w:t xml:space="preserve"> в</w:t>
      </w:r>
      <w:r>
        <w:rPr>
          <w:iCs/>
          <w:noProof/>
        </w:rPr>
        <w:t xml:space="preserve"> случай, че срокът</w:t>
      </w:r>
      <w:r w:rsidRPr="008C4251">
        <w:rPr>
          <w:iCs/>
          <w:noProof/>
        </w:rPr>
        <w:t xml:space="preserve"> на действие на Регламент (ЕС) № 651/2014 </w:t>
      </w:r>
      <w:r>
        <w:rPr>
          <w:iCs/>
          <w:noProof/>
        </w:rPr>
        <w:t xml:space="preserve">бъде </w:t>
      </w:r>
      <w:r w:rsidRPr="008C4251">
        <w:rPr>
          <w:iCs/>
          <w:noProof/>
        </w:rPr>
        <w:t xml:space="preserve"> удълж</w:t>
      </w:r>
      <w:r>
        <w:rPr>
          <w:iCs/>
          <w:noProof/>
        </w:rPr>
        <w:t>ен</w:t>
      </w:r>
      <w:r w:rsidRPr="008C4251">
        <w:rPr>
          <w:iCs/>
          <w:noProof/>
        </w:rPr>
        <w:t xml:space="preserve"> след 31.12.2026 г. или при заместването му с друг акт, но на този етап не може да предвиждате срок за предоставяне на помощ в режим на групово освобождаване след 31.12.2026 г. </w:t>
      </w:r>
    </w:p>
    <w:p w14:paraId="1DE8E9B8" w14:textId="769FDBD2" w:rsidR="008C4251" w:rsidRPr="004F14B7" w:rsidRDefault="008C4251" w:rsidP="008C4251">
      <w:pPr>
        <w:pStyle w:val="NormalWeb"/>
        <w:ind w:firstLine="567"/>
        <w:jc w:val="both"/>
        <w:rPr>
          <w:iCs/>
          <w:noProof/>
        </w:rPr>
      </w:pPr>
      <w:r w:rsidRPr="008C4251">
        <w:rPr>
          <w:iCs/>
          <w:noProof/>
        </w:rPr>
        <w:t xml:space="preserve">В случай, че поради специфики на Програмата, като краен срок на мярката в SANI2 </w:t>
      </w:r>
      <w:r>
        <w:rPr>
          <w:iCs/>
          <w:noProof/>
        </w:rPr>
        <w:t xml:space="preserve">се </w:t>
      </w:r>
      <w:r w:rsidRPr="008C4251">
        <w:rPr>
          <w:iCs/>
          <w:noProof/>
        </w:rPr>
        <w:t>отбелязва срока на изпълнение на проекта, то е необходимо да</w:t>
      </w:r>
      <w:r>
        <w:rPr>
          <w:iCs/>
          <w:noProof/>
        </w:rPr>
        <w:t xml:space="preserve"> се</w:t>
      </w:r>
      <w:r w:rsidRPr="008C4251">
        <w:rPr>
          <w:iCs/>
          <w:noProof/>
        </w:rPr>
        <w:t xml:space="preserve"> приложи в системата SANI2 пояснителен документ, в който </w:t>
      </w:r>
      <w:r>
        <w:rPr>
          <w:iCs/>
          <w:noProof/>
        </w:rPr>
        <w:t xml:space="preserve">се </w:t>
      </w:r>
      <w:r w:rsidRPr="008C4251">
        <w:rPr>
          <w:iCs/>
          <w:noProof/>
        </w:rPr>
        <w:t>уточнява датата на предоставяне на помощта и с какво е обвързан крайният срок.</w:t>
      </w:r>
    </w:p>
    <w:p w14:paraId="6E62C0AA" w14:textId="718D22AC" w:rsidR="008C4251" w:rsidRPr="008C4251" w:rsidRDefault="008C4251" w:rsidP="008C4251">
      <w:pPr>
        <w:pStyle w:val="NormalWeb"/>
        <w:ind w:firstLine="567"/>
        <w:jc w:val="both"/>
        <w:rPr>
          <w:iCs/>
          <w:noProof/>
        </w:rPr>
      </w:pPr>
      <w:r w:rsidRPr="008C4251">
        <w:rPr>
          <w:iCs/>
          <w:noProof/>
        </w:rPr>
        <w:lastRenderedPageBreak/>
        <w:t>При необходимост от промяна на условията за изпълнение на дейностите по инвестици</w:t>
      </w:r>
      <w:r w:rsidR="00AD218C">
        <w:rPr>
          <w:iCs/>
          <w:noProof/>
        </w:rPr>
        <w:t>иите</w:t>
      </w:r>
      <w:r w:rsidRPr="008C4251">
        <w:rPr>
          <w:iCs/>
          <w:noProof/>
        </w:rPr>
        <w:t>, то същите следва да бъдат отново предварително съгласувани с Министерство на финансите.</w:t>
      </w:r>
    </w:p>
    <w:p w14:paraId="7E4CE941" w14:textId="77777777" w:rsidR="004F14B7" w:rsidRDefault="004F14B7" w:rsidP="004F14B7">
      <w:pPr>
        <w:rPr>
          <w:color w:val="1F497D"/>
          <w:lang w:val="en-US"/>
        </w:rPr>
      </w:pPr>
    </w:p>
    <w:p w14:paraId="15009562" w14:textId="355126C9"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b w:val="0"/>
          <w:color w:val="1F4E79" w:themeColor="accent1" w:themeShade="80"/>
          <w:sz w:val="24"/>
          <w:szCs w:val="24"/>
        </w:rPr>
      </w:pPr>
      <w:bookmarkStart w:id="28" w:name="_Toc210649801"/>
      <w:r w:rsidRPr="005A4F62">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5A4F62">
        <w:rPr>
          <w:rFonts w:ascii="Times New Roman" w:hAnsi="Times New Roman" w:cs="Times New Roman"/>
          <w:color w:val="1F4E79" w:themeColor="accent1" w:themeShade="80"/>
          <w:sz w:val="24"/>
          <w:szCs w:val="24"/>
          <w:lang w:val="en-US"/>
        </w:rPr>
        <w:t>,</w:t>
      </w:r>
      <w:r w:rsidRPr="005A4F62">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28"/>
    </w:p>
    <w:p w14:paraId="4ECC51FC" w14:textId="56BCEF8C" w:rsidR="00D53D8D" w:rsidRDefault="00D53D8D" w:rsidP="00390122">
      <w:pPr>
        <w:pStyle w:val="NormalWeb"/>
        <w:ind w:firstLine="556"/>
        <w:jc w:val="both"/>
        <w:rPr>
          <w:b/>
        </w:rPr>
      </w:pPr>
      <w:r w:rsidRPr="00D53D8D">
        <w:t>В рамките на процедурата по приоритет 3 за бенефициентът ДППИ е приложим режим</w:t>
      </w:r>
      <w:r w:rsidRPr="00D53D8D">
        <w:rPr>
          <w:b/>
        </w:rPr>
        <w:t xml:space="preserve"> „</w:t>
      </w:r>
      <w:proofErr w:type="spellStart"/>
      <w:r w:rsidRPr="00D53D8D">
        <w:rPr>
          <w:b/>
        </w:rPr>
        <w:t>непомощ</w:t>
      </w:r>
      <w:proofErr w:type="spellEnd"/>
      <w:r w:rsidRPr="00D53D8D">
        <w:rPr>
          <w:b/>
        </w:rPr>
        <w:t>“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13E09FED" w14:textId="29F6F1B6" w:rsidR="00A0310D" w:rsidRDefault="00A0310D" w:rsidP="00A0310D">
      <w:pPr>
        <w:pStyle w:val="NormalWeb"/>
        <w:jc w:val="both"/>
      </w:pPr>
      <w:r>
        <w:t xml:space="preserve">Подробна информация се съдържа от стр. 29 до стр. 35 на </w:t>
      </w:r>
      <w:r w:rsidRPr="00A0310D">
        <w:t>Приложение № 11 „Приложим режим на минимални/държавни помощи“</w:t>
      </w:r>
      <w:r>
        <w:t>.</w:t>
      </w:r>
    </w:p>
    <w:p w14:paraId="293EA228" w14:textId="77777777" w:rsidR="00A0310D" w:rsidRPr="00D53D8D" w:rsidRDefault="00A0310D" w:rsidP="00390122">
      <w:pPr>
        <w:pStyle w:val="NormalWeb"/>
        <w:ind w:firstLine="556"/>
        <w:jc w:val="both"/>
      </w:pPr>
    </w:p>
    <w:p w14:paraId="1E90D73F"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29" w:name="_Toc210649802"/>
      <w:r w:rsidRPr="005A4F62">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29"/>
      <w:r w:rsidRPr="005A4F62">
        <w:rPr>
          <w:rFonts w:ascii="Times New Roman" w:hAnsi="Times New Roman" w:cs="Times New Roman"/>
          <w:color w:val="1F4E79" w:themeColor="accent1" w:themeShade="80"/>
          <w:sz w:val="24"/>
          <w:szCs w:val="24"/>
        </w:rPr>
        <w:t xml:space="preserve"> </w:t>
      </w:r>
    </w:p>
    <w:p w14:paraId="359E4B34" w14:textId="6518DA15"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0DB421C0" w14:textId="49BEA74E" w:rsidR="00A0310D" w:rsidRDefault="00A0310D" w:rsidP="00A0310D">
      <w:pPr>
        <w:pStyle w:val="NormalWeb"/>
        <w:jc w:val="both"/>
      </w:pPr>
      <w:r>
        <w:t xml:space="preserve">Подробна информация се съдържа от стр. 35 до стр. 56 на </w:t>
      </w:r>
      <w:r w:rsidRPr="00A0310D">
        <w:t>Приложение № 11 „Приложим режим на минимални/държавни помощи“</w:t>
      </w:r>
      <w:r>
        <w:t>.</w:t>
      </w:r>
    </w:p>
    <w:p w14:paraId="057335F8" w14:textId="77777777" w:rsidR="00A0310D" w:rsidRPr="006B4448" w:rsidRDefault="00A0310D" w:rsidP="00D53D8D">
      <w:pPr>
        <w:pStyle w:val="NormalWeb"/>
        <w:ind w:firstLine="556"/>
        <w:jc w:val="both"/>
        <w:rPr>
          <w:u w:val="single"/>
        </w:rPr>
      </w:pPr>
    </w:p>
    <w:p w14:paraId="2A79A261"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0" w:name="_Toc210649803"/>
      <w:r w:rsidRPr="005A4F62">
        <w:rPr>
          <w:rFonts w:ascii="Times New Roman" w:hAnsi="Times New Roman" w:cs="Times New Roman"/>
          <w:color w:val="1F4E79" w:themeColor="accent1" w:themeShade="80"/>
          <w:sz w:val="24"/>
          <w:szCs w:val="24"/>
        </w:rPr>
        <w:t xml:space="preserve">Проект „Увеличаване на капацитета, безопасността и ефективността на пристанище Варна за извършване на </w:t>
      </w:r>
      <w:proofErr w:type="spellStart"/>
      <w:r w:rsidRPr="005A4F62">
        <w:rPr>
          <w:rFonts w:ascii="Times New Roman" w:hAnsi="Times New Roman" w:cs="Times New Roman"/>
          <w:color w:val="1F4E79" w:themeColor="accent1" w:themeShade="80"/>
          <w:sz w:val="24"/>
          <w:szCs w:val="24"/>
        </w:rPr>
        <w:t>мултимодални</w:t>
      </w:r>
      <w:proofErr w:type="spellEnd"/>
      <w:r w:rsidRPr="005A4F62">
        <w:rPr>
          <w:rFonts w:ascii="Times New Roman" w:hAnsi="Times New Roman" w:cs="Times New Roman"/>
          <w:color w:val="1F4E79" w:themeColor="accent1" w:themeShade="80"/>
          <w:sz w:val="24"/>
          <w:szCs w:val="24"/>
        </w:rPr>
        <w:t xml:space="preserve"> операции чрез осигуряване на ново </w:t>
      </w:r>
      <w:proofErr w:type="spellStart"/>
      <w:r w:rsidRPr="005A4F62">
        <w:rPr>
          <w:rFonts w:ascii="Times New Roman" w:hAnsi="Times New Roman" w:cs="Times New Roman"/>
          <w:color w:val="1F4E79" w:themeColor="accent1" w:themeShade="80"/>
          <w:sz w:val="24"/>
          <w:szCs w:val="24"/>
        </w:rPr>
        <w:t>кейово</w:t>
      </w:r>
      <w:proofErr w:type="spellEnd"/>
      <w:r w:rsidRPr="005A4F62">
        <w:rPr>
          <w:rFonts w:ascii="Times New Roman" w:hAnsi="Times New Roman" w:cs="Times New Roman"/>
          <w:color w:val="1F4E79" w:themeColor="accent1" w:themeShade="80"/>
          <w:sz w:val="24"/>
          <w:szCs w:val="24"/>
        </w:rPr>
        <w:t xml:space="preserve"> място, разширение и модернизиране на пристанищната инфраструктура“</w:t>
      </w:r>
      <w:bookmarkEnd w:id="30"/>
    </w:p>
    <w:p w14:paraId="175728A0" w14:textId="4A8C0EDB"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3DB010E1" w14:textId="09E1889B" w:rsidR="00A0310D" w:rsidRDefault="00A0310D" w:rsidP="00A0310D">
      <w:pPr>
        <w:pStyle w:val="NormalWeb"/>
        <w:jc w:val="both"/>
      </w:pPr>
      <w:r>
        <w:t xml:space="preserve">Подробна информация се съдържа от стр. 56 до стр. 69 на </w:t>
      </w:r>
      <w:r w:rsidRPr="00A0310D">
        <w:t>Приложение № 11 „Приложим режим на минимални/държавни помощи“</w:t>
      </w:r>
      <w:r>
        <w:t>.</w:t>
      </w:r>
    </w:p>
    <w:p w14:paraId="7A22C97D" w14:textId="77777777" w:rsidR="00A0310D" w:rsidRPr="006B4448" w:rsidRDefault="00A0310D" w:rsidP="00D53D8D">
      <w:pPr>
        <w:pStyle w:val="NormalWeb"/>
        <w:ind w:firstLine="556"/>
        <w:jc w:val="both"/>
        <w:rPr>
          <w:u w:val="single"/>
        </w:rPr>
      </w:pPr>
    </w:p>
    <w:p w14:paraId="0414950E"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1" w:name="_Toc210649804"/>
      <w:r w:rsidRPr="005A4F62">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31"/>
    </w:p>
    <w:p w14:paraId="24A6E984" w14:textId="606F05F8" w:rsidR="00D53D8D" w:rsidRDefault="00D53D8D" w:rsidP="007F3FF0">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362DB37" w14:textId="7895EA78" w:rsidR="00A0310D" w:rsidRDefault="00A0310D" w:rsidP="00A0310D">
      <w:pPr>
        <w:pStyle w:val="NormalWeb"/>
        <w:jc w:val="both"/>
      </w:pPr>
      <w:r>
        <w:t xml:space="preserve">Подробна информация се съдържа от стр. 69 до стр. 83 на </w:t>
      </w:r>
      <w:r w:rsidRPr="00A0310D">
        <w:t>Приложение № 11 „Приложим режим на минимални/държавни помощи“</w:t>
      </w:r>
      <w:r>
        <w:t>.</w:t>
      </w:r>
    </w:p>
    <w:p w14:paraId="1E44D1F0" w14:textId="77777777" w:rsidR="00A0310D" w:rsidRPr="007F3FF0" w:rsidRDefault="00A0310D" w:rsidP="007F3FF0">
      <w:pPr>
        <w:pStyle w:val="NormalWeb"/>
        <w:ind w:firstLine="556"/>
        <w:jc w:val="both"/>
        <w:rPr>
          <w:b/>
        </w:rPr>
      </w:pPr>
    </w:p>
    <w:p w14:paraId="75E970CA" w14:textId="77777777" w:rsidR="00D53D8D" w:rsidRPr="005A4F62" w:rsidRDefault="00D53D8D" w:rsidP="000004C9">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32" w:name="_Toc210649805"/>
      <w:r w:rsidRPr="005A4F62">
        <w:rPr>
          <w:rFonts w:ascii="Times New Roman" w:hAnsi="Times New Roman" w:cs="Times New Roman"/>
          <w:color w:val="1F4E79" w:themeColor="accent1" w:themeShade="80"/>
          <w:sz w:val="24"/>
          <w:szCs w:val="24"/>
        </w:rPr>
        <w:t xml:space="preserve">Проект „Осигуряване на устойчиво развитие, безопасност и сигурност на </w:t>
      </w:r>
      <w:proofErr w:type="spellStart"/>
      <w:r w:rsidRPr="005A4F62">
        <w:rPr>
          <w:rFonts w:ascii="Times New Roman" w:hAnsi="Times New Roman" w:cs="Times New Roman"/>
          <w:color w:val="1F4E79" w:themeColor="accent1" w:themeShade="80"/>
          <w:sz w:val="24"/>
          <w:szCs w:val="24"/>
        </w:rPr>
        <w:t>мултимодалните</w:t>
      </w:r>
      <w:proofErr w:type="spellEnd"/>
      <w:r w:rsidRPr="005A4F62">
        <w:rPr>
          <w:rFonts w:ascii="Times New Roman" w:hAnsi="Times New Roman" w:cs="Times New Roman"/>
          <w:color w:val="1F4E79" w:themeColor="accent1" w:themeShade="80"/>
          <w:sz w:val="24"/>
          <w:szCs w:val="24"/>
        </w:rPr>
        <w:t xml:space="preserve"> операции по основната и </w:t>
      </w:r>
      <w:proofErr w:type="spellStart"/>
      <w:r w:rsidRPr="005A4F62">
        <w:rPr>
          <w:rFonts w:ascii="Times New Roman" w:hAnsi="Times New Roman" w:cs="Times New Roman"/>
          <w:color w:val="1F4E79" w:themeColor="accent1" w:themeShade="80"/>
          <w:sz w:val="24"/>
          <w:szCs w:val="24"/>
        </w:rPr>
        <w:t>широкообхватна</w:t>
      </w:r>
      <w:proofErr w:type="spellEnd"/>
      <w:r w:rsidRPr="005A4F62">
        <w:rPr>
          <w:rFonts w:ascii="Times New Roman" w:hAnsi="Times New Roman" w:cs="Times New Roman"/>
          <w:color w:val="1F4E79" w:themeColor="accent1" w:themeShade="80"/>
          <w:sz w:val="24"/>
          <w:szCs w:val="24"/>
        </w:rPr>
        <w:t xml:space="preserve">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32"/>
    </w:p>
    <w:p w14:paraId="1798FA15" w14:textId="76BD7157"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4AF55203" w14:textId="3272E404" w:rsidR="00A0310D" w:rsidRDefault="00A0310D" w:rsidP="00A0310D">
      <w:pPr>
        <w:pStyle w:val="NormalWeb"/>
        <w:jc w:val="both"/>
      </w:pPr>
      <w:r>
        <w:t xml:space="preserve">Подробна информация се съдържа от стр. 83 до стр. 99 на </w:t>
      </w:r>
      <w:r w:rsidRPr="00A0310D">
        <w:t>Приложение № 11 „Приложим режим на минимални/държавни помощи“</w:t>
      </w:r>
      <w:r>
        <w:t>.</w:t>
      </w:r>
    </w:p>
    <w:p w14:paraId="5CB21947" w14:textId="77777777" w:rsidR="00A0310D" w:rsidRPr="006B4448" w:rsidRDefault="00A0310D" w:rsidP="00D53D8D">
      <w:pPr>
        <w:pStyle w:val="NormalWeb"/>
        <w:ind w:firstLine="556"/>
        <w:jc w:val="both"/>
        <w:rPr>
          <w:u w:val="single"/>
        </w:rPr>
      </w:pPr>
    </w:p>
    <w:p w14:paraId="47B61190" w14:textId="77777777" w:rsidR="00D53D8D" w:rsidRPr="006B4448"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3" w:name="_Toc210649806"/>
      <w:r w:rsidRPr="006B4448">
        <w:rPr>
          <w:rFonts w:ascii="Times New Roman" w:hAnsi="Times New Roman" w:cs="Times New Roman"/>
          <w:sz w:val="24"/>
          <w:szCs w:val="24"/>
        </w:rPr>
        <w:t>Проект „Стабилизиране на терминал "Западен кей" в Пристанище Лом“</w:t>
      </w:r>
      <w:bookmarkEnd w:id="33"/>
    </w:p>
    <w:p w14:paraId="2ECCA8CA" w14:textId="57F321AD" w:rsidR="00D53D8D" w:rsidRDefault="00D53D8D" w:rsidP="00D53D8D">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21455B5B" w14:textId="7A1631E3" w:rsidR="00A0310D" w:rsidRDefault="00A0310D" w:rsidP="00A0310D">
      <w:pPr>
        <w:pStyle w:val="NormalWeb"/>
        <w:jc w:val="both"/>
      </w:pPr>
      <w:r>
        <w:t xml:space="preserve">Подробна информация се съдържа от стр. 99 до стр. 116 на </w:t>
      </w:r>
      <w:r w:rsidRPr="00A0310D">
        <w:t>Приложение № 11 „Приложим режим на минимални/държавни помощи“</w:t>
      </w:r>
      <w:r>
        <w:t>.</w:t>
      </w:r>
    </w:p>
    <w:p w14:paraId="255FBED1" w14:textId="77777777" w:rsidR="00A0310D" w:rsidRPr="006B4448" w:rsidRDefault="00A0310D" w:rsidP="00D53D8D">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p>
    <w:p w14:paraId="30CABBE3" w14:textId="5E3D5600" w:rsidR="00D53D8D" w:rsidRPr="006B4448" w:rsidRDefault="00022EE6"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4" w:name="_Toc210649807"/>
      <w:r>
        <w:rPr>
          <w:rFonts w:ascii="Times New Roman" w:hAnsi="Times New Roman" w:cs="Times New Roman"/>
          <w:sz w:val="24"/>
          <w:szCs w:val="24"/>
        </w:rPr>
        <w:lastRenderedPageBreak/>
        <w:t xml:space="preserve">Проект </w:t>
      </w:r>
      <w:r w:rsidR="00D53D8D" w:rsidRPr="006B4448">
        <w:rPr>
          <w:rFonts w:ascii="Times New Roman" w:hAnsi="Times New Roman" w:cs="Times New Roman"/>
          <w:sz w:val="24"/>
          <w:szCs w:val="24"/>
        </w:rPr>
        <w:t>„Рехабилитация на вълнолом в пристанище Бургас“</w:t>
      </w:r>
      <w:bookmarkEnd w:id="34"/>
    </w:p>
    <w:p w14:paraId="6C96B0FB" w14:textId="4FA27E12" w:rsidR="00D53D8D" w:rsidRDefault="00D53D8D" w:rsidP="00D53D8D">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5DABDFE6" w14:textId="233A4459" w:rsidR="00A0310D" w:rsidRDefault="00A0310D" w:rsidP="00A0310D">
      <w:pPr>
        <w:pStyle w:val="NormalWeb"/>
        <w:jc w:val="both"/>
      </w:pPr>
      <w:r>
        <w:t xml:space="preserve">Подробна информация се съдържа от стр. 116 до стр. 128 на </w:t>
      </w:r>
      <w:r w:rsidRPr="00A0310D">
        <w:t>Приложение № 11 „Приложим режим на минимални/държавни помощи“</w:t>
      </w:r>
      <w:r>
        <w:t>.</w:t>
      </w:r>
    </w:p>
    <w:p w14:paraId="27CB56F3" w14:textId="77777777" w:rsidR="00A0310D" w:rsidRDefault="00A0310D" w:rsidP="00D53D8D">
      <w:pPr>
        <w:pStyle w:val="NormalWeb"/>
        <w:spacing w:before="120" w:beforeAutospacing="0" w:after="120" w:afterAutospacing="0"/>
        <w:ind w:firstLine="556"/>
        <w:jc w:val="both"/>
        <w:rPr>
          <w:b/>
        </w:rPr>
      </w:pPr>
    </w:p>
    <w:tbl>
      <w:tblPr>
        <w:tblStyle w:val="TableGrid"/>
        <w:tblW w:w="0" w:type="auto"/>
        <w:tblLook w:val="04A0" w:firstRow="1" w:lastRow="0" w:firstColumn="1" w:lastColumn="0" w:noHBand="0" w:noVBand="1"/>
      </w:tblPr>
      <w:tblGrid>
        <w:gridCol w:w="9486"/>
      </w:tblGrid>
      <w:tr w:rsidR="00190837" w:rsidRPr="00C232EA" w14:paraId="2C456A06" w14:textId="77777777" w:rsidTr="00A33573">
        <w:trPr>
          <w:trHeight w:val="677"/>
        </w:trPr>
        <w:tc>
          <w:tcPr>
            <w:tcW w:w="9486" w:type="dxa"/>
            <w:shd w:val="clear" w:color="auto" w:fill="D9E2F3" w:themeFill="accent5" w:themeFillTint="33"/>
          </w:tcPr>
          <w:p w14:paraId="1A57903E" w14:textId="52A80EF5" w:rsidR="00190837" w:rsidRPr="00190837" w:rsidRDefault="00EB6D01" w:rsidP="00711BCF">
            <w:pPr>
              <w:pStyle w:val="Heading2"/>
              <w:numPr>
                <w:ilvl w:val="2"/>
                <w:numId w:val="29"/>
              </w:numPr>
              <w:shd w:val="clear" w:color="auto" w:fill="DEEAF6" w:themeFill="accent1" w:themeFillTint="33"/>
              <w:spacing w:before="120" w:after="120" w:line="259" w:lineRule="auto"/>
              <w:ind w:left="851"/>
              <w:outlineLvl w:val="1"/>
              <w:rPr>
                <w:rFonts w:ascii="Times New Roman" w:hAnsi="Times New Roman" w:cs="Times New Roman"/>
                <w:sz w:val="24"/>
                <w:szCs w:val="24"/>
                <w:lang w:eastAsia="en-US"/>
              </w:rPr>
            </w:pPr>
            <w:bookmarkStart w:id="35" w:name="_Toc164413373"/>
            <w:bookmarkStart w:id="36" w:name="_Toc210649808"/>
            <w:bookmarkEnd w:id="35"/>
            <w:r w:rsidRPr="00C232EA">
              <w:rPr>
                <w:rFonts w:ascii="Times New Roman" w:hAnsi="Times New Roman" w:cs="Times New Roman"/>
                <w:sz w:val="24"/>
                <w:szCs w:val="24"/>
                <w:lang w:eastAsia="en-US"/>
              </w:rPr>
              <w:t xml:space="preserve">Проект „Капитално </w:t>
            </w:r>
            <w:proofErr w:type="spellStart"/>
            <w:r w:rsidRPr="00C232EA">
              <w:rPr>
                <w:rFonts w:ascii="Times New Roman" w:hAnsi="Times New Roman" w:cs="Times New Roman"/>
                <w:sz w:val="24"/>
                <w:szCs w:val="24"/>
                <w:lang w:eastAsia="en-US"/>
              </w:rPr>
              <w:t>драгиране</w:t>
            </w:r>
            <w:proofErr w:type="spellEnd"/>
            <w:r w:rsidRPr="00C232EA">
              <w:rPr>
                <w:rFonts w:ascii="Times New Roman" w:hAnsi="Times New Roman" w:cs="Times New Roman"/>
                <w:sz w:val="24"/>
                <w:szCs w:val="24"/>
                <w:lang w:eastAsia="en-US"/>
              </w:rPr>
              <w:t xml:space="preserve"> - басейн между Терминал  „Бургас Запад“ и Терминал „Бургас Изток 2/2А/“</w:t>
            </w:r>
            <w:bookmarkEnd w:id="36"/>
          </w:p>
        </w:tc>
      </w:tr>
    </w:tbl>
    <w:p w14:paraId="044C1F98" w14:textId="2E15CF9D" w:rsidR="00190837" w:rsidRDefault="00190837" w:rsidP="00190837">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5F16680C" w14:textId="04F3957F" w:rsidR="005F0B68" w:rsidRDefault="005F0B68" w:rsidP="005F0B68">
      <w:pPr>
        <w:ind w:firstLine="567"/>
        <w:jc w:val="both"/>
        <w:rPr>
          <w:rFonts w:ascii="Times New Roman" w:eastAsia="Calibri" w:hAnsi="Times New Roman" w:cs="Times New Roman"/>
          <w:sz w:val="24"/>
          <w:szCs w:val="24"/>
        </w:rPr>
      </w:pPr>
    </w:p>
    <w:p w14:paraId="3A8D556D" w14:textId="118B914D" w:rsidR="00A0310D" w:rsidRDefault="00A0310D" w:rsidP="00A0310D">
      <w:pPr>
        <w:pStyle w:val="NormalWeb"/>
        <w:jc w:val="both"/>
      </w:pPr>
      <w:r>
        <w:t xml:space="preserve">Подробна информация се съдържа от стр. 128 до стр. 146 на </w:t>
      </w:r>
      <w:r w:rsidRPr="00A0310D">
        <w:t>Приложение № 11 „Приложим режим на минимални/държавни помощи“</w:t>
      </w:r>
      <w:r>
        <w:t>.</w:t>
      </w:r>
    </w:p>
    <w:p w14:paraId="0FBAE89B" w14:textId="77777777" w:rsidR="00A0310D" w:rsidRPr="005F0B68" w:rsidRDefault="00A0310D" w:rsidP="005F0B68">
      <w:pPr>
        <w:ind w:firstLine="567"/>
        <w:jc w:val="both"/>
        <w:rPr>
          <w:rFonts w:ascii="Times New Roman" w:eastAsia="Calibri" w:hAnsi="Times New Roman" w:cs="Times New Roman"/>
          <w:sz w:val="24"/>
          <w:szCs w:val="24"/>
        </w:rPr>
      </w:pPr>
    </w:p>
    <w:p w14:paraId="79A2886C" w14:textId="77777777" w:rsidR="005F0B68" w:rsidRPr="00711BCF"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eastAsia="Times New Roman" w:hAnsi="Times New Roman" w:cs="Times New Roman"/>
          <w:b w:val="0"/>
          <w:bCs w:val="0"/>
          <w:sz w:val="24"/>
          <w:szCs w:val="24"/>
        </w:rPr>
      </w:pPr>
      <w:bookmarkStart w:id="37" w:name="_Toc139621419"/>
      <w:bookmarkStart w:id="38" w:name="_Toc210649809"/>
      <w:r w:rsidRPr="00711BCF">
        <w:rPr>
          <w:rFonts w:ascii="Times New Roman" w:eastAsia="Times New Roman" w:hAnsi="Times New Roman" w:cs="Times New Roman"/>
          <w:sz w:val="24"/>
          <w:szCs w:val="24"/>
        </w:rPr>
        <w:t xml:space="preserve">Проект </w:t>
      </w:r>
      <w:bookmarkEnd w:id="37"/>
      <w:r w:rsidRPr="00711BCF">
        <w:rPr>
          <w:rFonts w:ascii="Times New Roman" w:eastAsia="Times New Roman" w:hAnsi="Times New Roman" w:cs="Times New Roman"/>
          <w:sz w:val="24"/>
          <w:szCs w:val="24"/>
        </w:rPr>
        <w:t>„Ремонтно-възстановителни и укрепителни работи по вълнолом Варна – III етап“</w:t>
      </w:r>
      <w:bookmarkEnd w:id="38"/>
    </w:p>
    <w:p w14:paraId="6B587EEF" w14:textId="174C00CC" w:rsidR="005F0B68" w:rsidRDefault="005F0B68" w:rsidP="005F0B68">
      <w:pPr>
        <w:spacing w:before="100" w:beforeAutospacing="1" w:after="100" w:afterAutospacing="1" w:line="240" w:lineRule="auto"/>
        <w:ind w:firstLine="556"/>
        <w:jc w:val="both"/>
        <w:rPr>
          <w:rFonts w:ascii="Times New Roman" w:eastAsia="Times New Roman" w:hAnsi="Times New Roman" w:cs="Times New Roman"/>
          <w:b/>
          <w:sz w:val="24"/>
          <w:szCs w:val="24"/>
          <w:lang w:eastAsia="bg-BG"/>
        </w:rPr>
      </w:pPr>
      <w:r w:rsidRPr="005F0B6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E178BF6" w14:textId="35C9B1A3" w:rsidR="00A0310D" w:rsidRDefault="00A0310D" w:rsidP="00A0310D">
      <w:pPr>
        <w:pStyle w:val="NormalWeb"/>
        <w:jc w:val="both"/>
      </w:pPr>
      <w:r>
        <w:t xml:space="preserve">Подробна информация се съдържа от стр. 146 до стр. 158 на </w:t>
      </w:r>
      <w:r w:rsidRPr="00A0310D">
        <w:t>Приложение № 11 „Приложим режим на минимални/държавни помощи“</w:t>
      </w:r>
      <w:r>
        <w:t>.</w:t>
      </w:r>
    </w:p>
    <w:p w14:paraId="59C759AA" w14:textId="77777777" w:rsidR="00A0310D" w:rsidRPr="005F0B68" w:rsidRDefault="00A0310D" w:rsidP="005F0B68">
      <w:pPr>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p>
    <w:p w14:paraId="5E2A4E1A" w14:textId="77777777" w:rsidR="005F0B68" w:rsidRPr="005F0B68"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hanging="992"/>
        <w:rPr>
          <w:rFonts w:ascii="Times New Roman" w:eastAsia="Times New Roman" w:hAnsi="Times New Roman" w:cs="Times New Roman"/>
          <w:b w:val="0"/>
          <w:bCs w:val="0"/>
          <w:color w:val="5B9BD5"/>
          <w:sz w:val="24"/>
          <w:szCs w:val="24"/>
        </w:rPr>
      </w:pPr>
      <w:bookmarkStart w:id="39" w:name="_Toc210649810"/>
      <w:r w:rsidRPr="005F0B68">
        <w:rPr>
          <w:rFonts w:ascii="Times New Roman" w:eastAsia="Times New Roman" w:hAnsi="Times New Roman" w:cs="Times New Roman"/>
          <w:color w:val="5B9BD5"/>
          <w:sz w:val="24"/>
          <w:szCs w:val="24"/>
        </w:rPr>
        <w:t xml:space="preserve">Проект „Капитално </w:t>
      </w:r>
      <w:proofErr w:type="spellStart"/>
      <w:r w:rsidRPr="005F0B68">
        <w:rPr>
          <w:rFonts w:ascii="Times New Roman" w:eastAsia="Times New Roman" w:hAnsi="Times New Roman" w:cs="Times New Roman"/>
          <w:color w:val="5B9BD5"/>
          <w:sz w:val="24"/>
          <w:szCs w:val="24"/>
        </w:rPr>
        <w:t>драгиране</w:t>
      </w:r>
      <w:proofErr w:type="spellEnd"/>
      <w:r w:rsidRPr="005F0B68">
        <w:rPr>
          <w:rFonts w:ascii="Times New Roman" w:eastAsia="Times New Roman" w:hAnsi="Times New Roman" w:cs="Times New Roman"/>
          <w:color w:val="5B9BD5"/>
          <w:sz w:val="24"/>
          <w:szCs w:val="24"/>
        </w:rPr>
        <w:t xml:space="preserve"> за осигуряване на достъп до новоизграждащата се инфраструктура на корабни места № 20А и № 20Б, пристанищен терминал Бургас-изток 2 – етап I“</w:t>
      </w:r>
      <w:bookmarkEnd w:id="39"/>
      <w:r w:rsidRPr="005F0B68">
        <w:rPr>
          <w:rFonts w:ascii="Times New Roman" w:eastAsia="Times New Roman" w:hAnsi="Times New Roman" w:cs="Times New Roman"/>
          <w:color w:val="5B9BD5"/>
          <w:sz w:val="24"/>
          <w:szCs w:val="24"/>
        </w:rPr>
        <w:t xml:space="preserve"> </w:t>
      </w:r>
    </w:p>
    <w:p w14:paraId="18031E34" w14:textId="4F2B3346" w:rsidR="005F0B68" w:rsidRDefault="005F0B68" w:rsidP="005F0B68">
      <w:pPr>
        <w:autoSpaceDE w:val="0"/>
        <w:autoSpaceDN w:val="0"/>
        <w:adjustRightInd w:val="0"/>
        <w:ind w:firstLine="567"/>
        <w:jc w:val="both"/>
        <w:rPr>
          <w:rFonts w:ascii="Times New Roman" w:eastAsia="Times New Roman" w:hAnsi="Times New Roman" w:cs="Times New Roman"/>
          <w:b/>
          <w:sz w:val="24"/>
          <w:szCs w:val="24"/>
        </w:rPr>
      </w:pPr>
      <w:r w:rsidRPr="005F0B68">
        <w:rPr>
          <w:rFonts w:ascii="Times New Roman" w:eastAsia="Times New Roman" w:hAnsi="Times New Roman" w:cs="Times New Roman"/>
          <w:b/>
          <w:sz w:val="24"/>
          <w:szCs w:val="24"/>
        </w:rPr>
        <w:t xml:space="preserve">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w:t>
      </w:r>
      <w:r w:rsidRPr="005F0B68">
        <w:rPr>
          <w:rFonts w:ascii="Times New Roman" w:eastAsia="Times New Roman" w:hAnsi="Times New Roman" w:cs="Times New Roman"/>
          <w:b/>
          <w:sz w:val="24"/>
          <w:szCs w:val="24"/>
        </w:rPr>
        <w:lastRenderedPageBreak/>
        <w:t>в приложение на членове 107 и 108 от Договора и по специално чл. 56б „Помощи за морски пристанища“.</w:t>
      </w:r>
    </w:p>
    <w:p w14:paraId="62B38201" w14:textId="4C417C6C" w:rsidR="00A0310D" w:rsidRDefault="00A0310D" w:rsidP="00A0310D">
      <w:pPr>
        <w:pStyle w:val="NormalWeb"/>
        <w:jc w:val="both"/>
      </w:pPr>
      <w:r>
        <w:t xml:space="preserve">Подробна информация се съдържа от стр. 158 до стр. 173 на </w:t>
      </w:r>
      <w:r w:rsidRPr="00A0310D">
        <w:t>Приложение № 11 „Приложим режим на минимални/държавни помощи“</w:t>
      </w:r>
      <w:r>
        <w:t>.</w:t>
      </w:r>
    </w:p>
    <w:p w14:paraId="475ADCFF" w14:textId="77777777" w:rsidR="00A0310D" w:rsidRPr="005F0B68" w:rsidRDefault="00A0310D" w:rsidP="005F0B68">
      <w:pPr>
        <w:autoSpaceDE w:val="0"/>
        <w:autoSpaceDN w:val="0"/>
        <w:adjustRightInd w:val="0"/>
        <w:ind w:firstLine="567"/>
        <w:jc w:val="both"/>
        <w:rPr>
          <w:rFonts w:ascii="Times New Roman" w:eastAsia="Times New Roman" w:hAnsi="Times New Roman" w:cs="Times New Roman"/>
          <w:b/>
          <w:sz w:val="24"/>
          <w:szCs w:val="24"/>
        </w:rPr>
      </w:pPr>
    </w:p>
    <w:p w14:paraId="68AB97B9" w14:textId="77777777" w:rsidR="005F0B68" w:rsidRDefault="005F0B68" w:rsidP="00190837">
      <w:pPr>
        <w:pStyle w:val="NormalWeb"/>
        <w:spacing w:before="120" w:beforeAutospacing="0" w:after="120" w:afterAutospacing="0"/>
        <w:ind w:firstLine="556"/>
        <w:jc w:val="both"/>
        <w:rPr>
          <w:b/>
        </w:rPr>
      </w:pPr>
    </w:p>
    <w:p w14:paraId="483F1CB1" w14:textId="531F74C8" w:rsidR="00C232EA" w:rsidRPr="00C232EA" w:rsidRDefault="00C232EA"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40" w:name="_Toc210649811"/>
      <w:r>
        <w:rPr>
          <w:rFonts w:ascii="Times New Roman" w:hAnsi="Times New Roman" w:cs="Times New Roman"/>
          <w:sz w:val="24"/>
          <w:szCs w:val="24"/>
        </w:rPr>
        <w:t>МТС</w:t>
      </w:r>
      <w:bookmarkEnd w:id="40"/>
    </w:p>
    <w:p w14:paraId="3B5DF58C" w14:textId="5B7A53C3" w:rsidR="00C232EA" w:rsidRDefault="00C232EA" w:rsidP="00190837">
      <w:pPr>
        <w:pStyle w:val="NormalWeb"/>
        <w:spacing w:before="120" w:beforeAutospacing="0" w:after="120" w:afterAutospacing="0"/>
        <w:ind w:firstLine="556"/>
        <w:jc w:val="both"/>
        <w:rPr>
          <w:b/>
        </w:rPr>
      </w:pPr>
    </w:p>
    <w:p w14:paraId="41313AF6" w14:textId="6ACE2F9B" w:rsidR="00C232EA" w:rsidRPr="00C232EA" w:rsidRDefault="00C232EA" w:rsidP="00400C3A">
      <w:pPr>
        <w:pStyle w:val="Heading2"/>
        <w:numPr>
          <w:ilvl w:val="2"/>
          <w:numId w:val="3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bookmarkStart w:id="41" w:name="_Toc210649812"/>
      <w:r w:rsidRPr="00C232EA">
        <w:rPr>
          <w:rFonts w:ascii="Times New Roman" w:hAnsi="Times New Roman" w:cs="Times New Roman"/>
          <w:sz w:val="24"/>
          <w:szCs w:val="24"/>
        </w:rPr>
        <w:t xml:space="preserve">Доставка на пет броя едноетажни </w:t>
      </w:r>
      <w:proofErr w:type="spellStart"/>
      <w:r w:rsidRPr="00C232EA">
        <w:rPr>
          <w:rFonts w:ascii="Times New Roman" w:hAnsi="Times New Roman" w:cs="Times New Roman"/>
          <w:sz w:val="24"/>
          <w:szCs w:val="24"/>
        </w:rPr>
        <w:t>нулевоемисионни</w:t>
      </w:r>
      <w:proofErr w:type="spellEnd"/>
      <w:r w:rsidRPr="00C232EA">
        <w:rPr>
          <w:rFonts w:ascii="Times New Roman" w:hAnsi="Times New Roman" w:cs="Times New Roman"/>
          <w:sz w:val="24"/>
          <w:szCs w:val="24"/>
        </w:rPr>
        <w:t xml:space="preserve"> електрически </w:t>
      </w:r>
      <w:proofErr w:type="spellStart"/>
      <w:r w:rsidRPr="00C232EA">
        <w:rPr>
          <w:rFonts w:ascii="Times New Roman" w:hAnsi="Times New Roman" w:cs="Times New Roman"/>
          <w:sz w:val="24"/>
          <w:szCs w:val="24"/>
        </w:rPr>
        <w:t>мотрисни</w:t>
      </w:r>
      <w:proofErr w:type="spellEnd"/>
      <w:r w:rsidRPr="00C232EA">
        <w:rPr>
          <w:rFonts w:ascii="Times New Roman" w:hAnsi="Times New Roman" w:cs="Times New Roman"/>
          <w:sz w:val="24"/>
          <w:szCs w:val="24"/>
        </w:rPr>
        <w:t xml:space="preserve"> влака</w:t>
      </w:r>
      <w:bookmarkEnd w:id="41"/>
    </w:p>
    <w:p w14:paraId="7D34647D" w14:textId="10043A67" w:rsidR="00C232EA" w:rsidRPr="00C232EA" w:rsidRDefault="00C232EA" w:rsidP="00C232EA">
      <w:pPr>
        <w:pStyle w:val="NormalWeb"/>
        <w:spacing w:before="120" w:beforeAutospacing="0" w:after="120" w:afterAutospacing="0"/>
        <w:ind w:firstLine="556"/>
        <w:jc w:val="both"/>
        <w:rPr>
          <w:b/>
        </w:rPr>
      </w:pPr>
      <w:r>
        <w:rPr>
          <w:b/>
        </w:rPr>
        <w:t xml:space="preserve">Проектът е </w:t>
      </w:r>
      <w:r w:rsidRPr="006B4448">
        <w:rPr>
          <w:b/>
        </w:rPr>
        <w:t xml:space="preserve">в съответствие с правилата за държавните помощи по Регламент </w:t>
      </w:r>
      <w:proofErr w:type="spellStart"/>
      <w:r w:rsidR="00400C3A" w:rsidRPr="00400C3A">
        <w:rPr>
          <w:b/>
        </w:rPr>
        <w:t>Регламент</w:t>
      </w:r>
      <w:proofErr w:type="spellEnd"/>
      <w:r w:rsidR="00400C3A" w:rsidRPr="00400C3A">
        <w:rPr>
          <w:b/>
        </w:rPr>
        <w:t xml:space="preserve">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w:t>
      </w:r>
      <w:r w:rsidR="00400C3A">
        <w:rPr>
          <w:b/>
        </w:rPr>
        <w:t xml:space="preserve">. </w:t>
      </w:r>
      <w:r w:rsidRPr="00C232EA">
        <w:rPr>
          <w:b/>
        </w:rPr>
        <w:t xml:space="preserve">Предвидените дейности в полза на бенефициента МТС за закупуване на подвижен железопътен състав и </w:t>
      </w:r>
      <w:proofErr w:type="spellStart"/>
      <w:r w:rsidRPr="00C232EA">
        <w:rPr>
          <w:b/>
        </w:rPr>
        <w:t>използавенто</w:t>
      </w:r>
      <w:proofErr w:type="spellEnd"/>
      <w:r w:rsidRPr="00C232EA">
        <w:rPr>
          <w:b/>
        </w:rPr>
        <w:t xml:space="preserve"> му с възлагане на услуга за обществен превоз на пътници се изпълняват в съответствие с Регламент 1370/2007.</w:t>
      </w:r>
    </w:p>
    <w:p w14:paraId="37275693" w14:textId="11C393A7" w:rsidR="00A0310D" w:rsidRDefault="00A0310D" w:rsidP="00A0310D">
      <w:pPr>
        <w:pStyle w:val="NormalWeb"/>
        <w:jc w:val="both"/>
      </w:pPr>
      <w:r>
        <w:t xml:space="preserve">Подробна информация се съдържа от стр. 174 до стр. 196 на </w:t>
      </w:r>
      <w:r w:rsidRPr="00A0310D">
        <w:t>Приложение № 11 „Приложим режим на минимални/държавни помощи“</w:t>
      </w:r>
      <w:r>
        <w:t>.</w:t>
      </w:r>
    </w:p>
    <w:p w14:paraId="1501CA91" w14:textId="77777777" w:rsidR="00222177" w:rsidRPr="00D13990" w:rsidRDefault="00222177" w:rsidP="00222177">
      <w:pPr>
        <w:tabs>
          <w:tab w:val="left" w:pos="9072"/>
        </w:tabs>
        <w:jc w:val="both"/>
        <w:rPr>
          <w:rFonts w:ascii="Times New Roman" w:hAnsi="Times New Roman" w:cs="Times New Roman"/>
          <w:sz w:val="24"/>
          <w:szCs w:val="24"/>
        </w:rPr>
      </w:pPr>
    </w:p>
    <w:p w14:paraId="00C4E210" w14:textId="77777777" w:rsidR="00222177" w:rsidRPr="00B83414" w:rsidRDefault="00222177" w:rsidP="00222177">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bookmarkStart w:id="42" w:name="_Toc210649813"/>
      <w:r>
        <w:rPr>
          <w:rFonts w:ascii="Times New Roman" w:hAnsi="Times New Roman" w:cs="Times New Roman"/>
          <w:sz w:val="24"/>
          <w:szCs w:val="24"/>
        </w:rPr>
        <w:t>Български институт по метрология</w:t>
      </w:r>
      <w:bookmarkEnd w:id="42"/>
    </w:p>
    <w:p w14:paraId="41DEA25D" w14:textId="77777777" w:rsidR="00222177" w:rsidRPr="00222177" w:rsidRDefault="00222177" w:rsidP="00222177">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43" w:name="_Toc210649814"/>
      <w:r w:rsidRPr="00222177">
        <w:rPr>
          <w:rFonts w:ascii="Times New Roman" w:hAnsi="Times New Roman" w:cs="Times New Roman"/>
          <w:sz w:val="24"/>
          <w:szCs w:val="24"/>
        </w:rPr>
        <w:t>Доставка на оборудване за осъществяване на контрол на зарядните станции за алтернативни горива</w:t>
      </w:r>
      <w:bookmarkEnd w:id="43"/>
      <w:r w:rsidRPr="00222177">
        <w:rPr>
          <w:rFonts w:ascii="Times New Roman" w:hAnsi="Times New Roman" w:cs="Times New Roman"/>
          <w:sz w:val="24"/>
          <w:szCs w:val="24"/>
        </w:rPr>
        <w:t xml:space="preserve"> </w:t>
      </w:r>
    </w:p>
    <w:p w14:paraId="07FDD713" w14:textId="343863B9" w:rsidR="005B32E4" w:rsidRPr="00B83414" w:rsidRDefault="005B32E4" w:rsidP="005B32E4">
      <w:pPr>
        <w:pStyle w:val="NormalWeb"/>
        <w:tabs>
          <w:tab w:val="left" w:pos="9072"/>
        </w:tabs>
        <w:spacing w:before="120" w:beforeAutospacing="0" w:after="120" w:afterAutospacing="0"/>
        <w:ind w:left="480"/>
        <w:jc w:val="both"/>
        <w:rPr>
          <w:rStyle w:val="Hyperlink"/>
        </w:rPr>
      </w:pPr>
      <w:r w:rsidRPr="00B83414">
        <w:rPr>
          <w:b/>
        </w:rPr>
        <w:t>По приоритет 3</w:t>
      </w:r>
      <w:r w:rsidRPr="00B83414">
        <w:t xml:space="preserve"> с бенефициент </w:t>
      </w:r>
      <w:r>
        <w:rPr>
          <w:b/>
        </w:rPr>
        <w:t>БИМ</w:t>
      </w:r>
      <w:r w:rsidRPr="00B83414">
        <w:rPr>
          <w:b/>
        </w:rPr>
        <w:t xml:space="preserve"> </w:t>
      </w:r>
      <w:r w:rsidRPr="00B83414">
        <w:t xml:space="preserve">с приложим режим </w:t>
      </w:r>
      <w:r w:rsidRPr="00B83414">
        <w:rPr>
          <w:b/>
        </w:rPr>
        <w:t>„</w:t>
      </w:r>
      <w:proofErr w:type="spellStart"/>
      <w:r w:rsidRPr="00B83414">
        <w:rPr>
          <w:b/>
        </w:rPr>
        <w:t>непомощ</w:t>
      </w:r>
      <w:proofErr w:type="spellEnd"/>
      <w:r w:rsidRPr="00B83414">
        <w:rPr>
          <w:b/>
        </w:rPr>
        <w:t>“</w:t>
      </w:r>
      <w:r w:rsidRPr="00B83414">
        <w:t xml:space="preserve"> –помощ извън обхвата на чл. 107, </w:t>
      </w:r>
      <w:proofErr w:type="spellStart"/>
      <w:r w:rsidRPr="00B83414">
        <w:t>пар</w:t>
      </w:r>
      <w:proofErr w:type="spellEnd"/>
      <w:r w:rsidRPr="00B83414">
        <w:t>. 1 от ДФЕС се предвижда да се финансират дейности за</w:t>
      </w:r>
      <w:r>
        <w:t xml:space="preserve"> д</w:t>
      </w:r>
      <w:r w:rsidRPr="005B32E4">
        <w:t>оставка на оборудване за осъществяване на контрол на зарядните станции за алтернативни горива</w:t>
      </w:r>
      <w:r>
        <w:t>.</w:t>
      </w:r>
    </w:p>
    <w:p w14:paraId="7B6CB112" w14:textId="392BC025" w:rsidR="00A0310D" w:rsidRDefault="00A0310D" w:rsidP="00A0310D">
      <w:pPr>
        <w:pStyle w:val="NormalWeb"/>
        <w:jc w:val="both"/>
      </w:pPr>
      <w:r>
        <w:t xml:space="preserve">Подробна информация се съдържа от стр. 196 до стр. 211 на </w:t>
      </w:r>
      <w:r w:rsidRPr="00A0310D">
        <w:t>Приложение № 11 „Приложим режим на минимални/държавни помощи“</w:t>
      </w:r>
      <w:r>
        <w:t>.</w:t>
      </w:r>
    </w:p>
    <w:p w14:paraId="5131D278" w14:textId="77777777" w:rsidR="00C232EA" w:rsidRDefault="00C232EA" w:rsidP="00190837">
      <w:pPr>
        <w:pStyle w:val="NormalWeb"/>
        <w:spacing w:before="120" w:beforeAutospacing="0" w:after="120" w:afterAutospacing="0"/>
        <w:ind w:firstLine="556"/>
        <w:jc w:val="both"/>
        <w:rPr>
          <w:b/>
        </w:rPr>
      </w:pPr>
    </w:p>
    <w:p w14:paraId="0160F357" w14:textId="31BA6ACD" w:rsidR="001D79C3" w:rsidRPr="008D4AB4" w:rsidRDefault="001D79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4" w:name="_Toc210649815"/>
      <w:r w:rsidRPr="008D4AB4">
        <w:rPr>
          <w:rFonts w:ascii="Times New Roman" w:hAnsi="Times New Roman" w:cs="Times New Roman"/>
        </w:rPr>
        <w:t>Хоризонтални политики</w:t>
      </w:r>
      <w:bookmarkEnd w:id="44"/>
    </w:p>
    <w:p w14:paraId="7F63F41E" w14:textId="5001DB67"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Pr="008D4AB4">
        <w:rPr>
          <w:rFonts w:ascii="Times New Roman" w:eastAsia="Calibri" w:hAnsi="Times New Roman" w:cs="Times New Roman"/>
          <w:sz w:val="24"/>
          <w:szCs w:val="24"/>
        </w:rPr>
        <w:t xml:space="preserve">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устойчиво развитие, включително опазване на околната среда, на равенството между мъжете и жените, на равните възможности и </w:t>
      </w:r>
      <w:proofErr w:type="spellStart"/>
      <w:r w:rsidRPr="008D4AB4">
        <w:rPr>
          <w:rFonts w:ascii="Times New Roman" w:eastAsia="Calibri" w:hAnsi="Times New Roman" w:cs="Times New Roman"/>
          <w:sz w:val="24"/>
          <w:szCs w:val="24"/>
        </w:rPr>
        <w:t>недискриминация</w:t>
      </w:r>
      <w:proofErr w:type="spellEnd"/>
      <w:r w:rsidRPr="008D4AB4">
        <w:rPr>
          <w:rFonts w:ascii="Times New Roman" w:eastAsia="Calibri" w:hAnsi="Times New Roman" w:cs="Times New Roman"/>
          <w:sz w:val="24"/>
          <w:szCs w:val="24"/>
        </w:rPr>
        <w:t>,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lastRenderedPageBreak/>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4"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5"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xml:space="preserve">, конкретно Приложение 2, утвърдени със заповед №В-105 от 19.07.2022 г. на заместник министър – председателя по </w:t>
      </w:r>
      <w:proofErr w:type="spellStart"/>
      <w:r w:rsidRPr="008D4AB4">
        <w:rPr>
          <w:rFonts w:ascii="Times New Roman" w:eastAsia="Calibri" w:hAnsi="Times New Roman" w:cs="Times New Roman"/>
          <w:sz w:val="24"/>
          <w:szCs w:val="24"/>
        </w:rPr>
        <w:t>еврофондовете</w:t>
      </w:r>
      <w:proofErr w:type="spellEnd"/>
      <w:r w:rsidRPr="008D4AB4">
        <w:rPr>
          <w:rFonts w:ascii="Times New Roman" w:eastAsia="Calibri" w:hAnsi="Times New Roman" w:cs="Times New Roman"/>
          <w:sz w:val="24"/>
          <w:szCs w:val="24"/>
        </w:rPr>
        <w:t xml:space="preserve">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w:t>
      </w:r>
      <w:r w:rsidR="004639B8" w:rsidRPr="008D4AB4">
        <w:rPr>
          <w:rFonts w:ascii="Times New Roman" w:eastAsia="Calibri" w:hAnsi="Times New Roman" w:cs="Times New Roman"/>
          <w:sz w:val="24"/>
          <w:szCs w:val="24"/>
        </w:rPr>
        <w:t>.</w:t>
      </w:r>
    </w:p>
    <w:p w14:paraId="58A8399A" w14:textId="724AD7C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r w:rsidR="00716303">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2A923033" w14:textId="7EB56BA9" w:rsidR="00466F92"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45" w:name="_Toc136269960"/>
      <w:bookmarkStart w:id="46" w:name="_Toc28872948"/>
      <w:bookmarkStart w:id="47" w:name="_Toc136269962"/>
      <w:bookmarkStart w:id="48" w:name="_Toc414036200"/>
      <w:bookmarkStart w:id="49" w:name="_Toc414036202"/>
      <w:bookmarkStart w:id="50" w:name="_Toc28872951"/>
      <w:r>
        <w:rPr>
          <w:rFonts w:ascii="Times New Roman" w:hAnsi="Times New Roman" w:cs="Times New Roman"/>
        </w:rPr>
        <w:t xml:space="preserve"> </w:t>
      </w:r>
      <w:bookmarkStart w:id="51" w:name="_Toc210649816"/>
      <w:r w:rsidR="00466F92">
        <w:rPr>
          <w:rFonts w:ascii="Times New Roman" w:hAnsi="Times New Roman" w:cs="Times New Roman"/>
        </w:rPr>
        <w:t>Продължителност на процедурите</w:t>
      </w:r>
      <w:r w:rsidR="00466F92" w:rsidRPr="008D4AB4">
        <w:rPr>
          <w:rFonts w:ascii="Times New Roman" w:hAnsi="Times New Roman" w:cs="Times New Roman"/>
        </w:rPr>
        <w:t>:</w:t>
      </w:r>
      <w:bookmarkEnd w:id="45"/>
      <w:bookmarkEnd w:id="51"/>
    </w:p>
    <w:p w14:paraId="454FDCAF" w14:textId="0F49DE0C" w:rsidR="00466F92"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E96479">
        <w:rPr>
          <w:rFonts w:ascii="Times New Roman" w:eastAsia="Calibri" w:hAnsi="Times New Roman" w:cs="Times New Roman"/>
          <w:sz w:val="24"/>
          <w:szCs w:val="24"/>
        </w:rPr>
        <w:t>ата</w:t>
      </w:r>
      <w:r w:rsidRPr="008D4AB4">
        <w:rPr>
          <w:rFonts w:ascii="Times New Roman" w:eastAsia="Calibri" w:hAnsi="Times New Roman" w:cs="Times New Roman"/>
          <w:sz w:val="24"/>
          <w:szCs w:val="24"/>
        </w:rPr>
        <w:t xml:space="preserve"> са допустими от 01.01.2021 г. до 31.12.2029 година.</w:t>
      </w:r>
    </w:p>
    <w:p w14:paraId="23D1FC58" w14:textId="77777777" w:rsidR="00466F92" w:rsidRDefault="00466F92"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52" w:name="_Toc136269961"/>
      <w:bookmarkStart w:id="53" w:name="_Toc210649817"/>
      <w:r w:rsidRPr="00FD5383">
        <w:rPr>
          <w:rFonts w:ascii="Times New Roman" w:hAnsi="Times New Roman" w:cs="Times New Roman"/>
        </w:rPr>
        <w:t>Начин на подаване на проектните предложения</w:t>
      </w:r>
      <w:bookmarkEnd w:id="52"/>
      <w:bookmarkEnd w:id="53"/>
      <w:r>
        <w:rPr>
          <w:rFonts w:ascii="Times New Roman" w:hAnsi="Times New Roman" w:cs="Times New Roman"/>
        </w:rPr>
        <w:t xml:space="preserve"> </w:t>
      </w:r>
    </w:p>
    <w:p w14:paraId="49CA7C7B" w14:textId="77777777" w:rsidR="00466F92" w:rsidRPr="00A25C54" w:rsidRDefault="00466F92" w:rsidP="00466F92">
      <w:pPr>
        <w:spacing w:before="120"/>
        <w:ind w:right="141" w:firstLine="851"/>
        <w:jc w:val="both"/>
        <w:rPr>
          <w:rFonts w:ascii="Times New Roman" w:hAnsi="Times New Roman"/>
          <w:b/>
          <w:sz w:val="24"/>
          <w:szCs w:val="24"/>
        </w:rPr>
      </w:pPr>
      <w:r w:rsidRPr="00A25C54">
        <w:rPr>
          <w:rFonts w:ascii="Times New Roman" w:hAnsi="Times New Roman"/>
          <w:sz w:val="24"/>
          <w:szCs w:val="24"/>
        </w:rPr>
        <w:t>В процеса на комуникация между</w:t>
      </w:r>
      <w:r>
        <w:rPr>
          <w:rFonts w:ascii="Times New Roman" w:hAnsi="Times New Roman"/>
          <w:sz w:val="24"/>
          <w:szCs w:val="24"/>
        </w:rPr>
        <w:t xml:space="preserve"> УО на ПТС и</w:t>
      </w:r>
      <w:r w:rsidRPr="00A25C54">
        <w:rPr>
          <w:rFonts w:ascii="Times New Roman" w:hAnsi="Times New Roman"/>
          <w:sz w:val="24"/>
          <w:szCs w:val="24"/>
        </w:rPr>
        <w:t xml:space="preserve">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w:t>
      </w:r>
      <w:r w:rsidRPr="009E1290">
        <w:rPr>
          <w:rFonts w:ascii="Times New Roman" w:hAnsi="Times New Roman"/>
          <w:sz w:val="24"/>
          <w:szCs w:val="24"/>
        </w:rPr>
        <w:t>на средствата от ЕС в България</w:t>
      </w:r>
      <w:r>
        <w:rPr>
          <w:rFonts w:ascii="Times New Roman" w:hAnsi="Times New Roman"/>
          <w:sz w:val="24"/>
          <w:szCs w:val="24"/>
        </w:rPr>
        <w:t xml:space="preserve"> </w:t>
      </w:r>
      <w:r w:rsidRPr="00A25C54">
        <w:rPr>
          <w:rFonts w:ascii="Times New Roman" w:hAnsi="Times New Roman"/>
          <w:sz w:val="24"/>
          <w:szCs w:val="24"/>
        </w:rPr>
        <w:t xml:space="preserve">2020 „ИСУН 2020“. </w:t>
      </w:r>
    </w:p>
    <w:p w14:paraId="78166395" w14:textId="77777777" w:rsidR="00466F92" w:rsidRPr="004A3C85" w:rsidRDefault="00466F92" w:rsidP="00E96479">
      <w:pPr>
        <w:pStyle w:val="PMnumeric"/>
        <w:numPr>
          <w:ilvl w:val="0"/>
          <w:numId w:val="0"/>
        </w:numPr>
        <w:pBdr>
          <w:top w:val="single" w:sz="4" w:space="1" w:color="auto"/>
          <w:left w:val="single" w:sz="4" w:space="4" w:color="auto"/>
          <w:bottom w:val="single" w:sz="4" w:space="1" w:color="auto"/>
          <w:right w:val="single" w:sz="4" w:space="9"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lastRenderedPageBreak/>
        <w:t xml:space="preserve">Важно: Интернет-адресът на модула за електронно кандидатстване на ИСУН 2020 е: </w:t>
      </w:r>
      <w:hyperlink r:id="rId16"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E179736" w14:textId="7D76DD94" w:rsidR="00466F92" w:rsidRPr="004A3C85"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sz w:val="24"/>
          <w:szCs w:val="24"/>
        </w:rPr>
      </w:pPr>
      <w:r>
        <w:rPr>
          <w:rFonts w:ascii="Times New Roman" w:hAnsi="Times New Roman"/>
          <w:sz w:val="24"/>
          <w:szCs w:val="24"/>
        </w:rPr>
        <w:t xml:space="preserve"> </w:t>
      </w:r>
      <w:bookmarkStart w:id="54" w:name="_Toc210649818"/>
      <w:r w:rsidRPr="004A3C85">
        <w:rPr>
          <w:rFonts w:ascii="Times New Roman" w:hAnsi="Times New Roman"/>
          <w:sz w:val="24"/>
          <w:szCs w:val="24"/>
        </w:rPr>
        <w:t>Подготовка на формуляр за кандидатстване</w:t>
      </w:r>
      <w:bookmarkEnd w:id="46"/>
      <w:bookmarkEnd w:id="47"/>
      <w:bookmarkEnd w:id="54"/>
    </w:p>
    <w:p w14:paraId="0A10C57E" w14:textId="77777777" w:rsidR="00466F92" w:rsidRPr="007A0B0A" w:rsidRDefault="00466F92" w:rsidP="00466F92">
      <w:pPr>
        <w:spacing w:before="120" w:after="120"/>
        <w:ind w:firstLine="567"/>
        <w:jc w:val="both"/>
        <w:rPr>
          <w:rFonts w:ascii="Times New Roman" w:hAnsi="Times New Roman"/>
          <w:sz w:val="24"/>
          <w:szCs w:val="24"/>
        </w:rPr>
      </w:pPr>
      <w:r w:rsidRPr="007A0B0A">
        <w:rPr>
          <w:rFonts w:ascii="Times New Roman" w:hAnsi="Times New Roman"/>
          <w:sz w:val="24"/>
          <w:szCs w:val="24"/>
        </w:rPr>
        <w:t xml:space="preserve">Подготовката и подаването на проектно предложение се извършва електронно, чрез попълване на уеб базиран формуляр за кандидатстване и подаването му от конкретни бенефициенти по ПТС, за което е необходим квалифициран електронен подпис (КЕП). За повече подробности виж указанията публикувани в ИСУН 2020 на следния интернет адрес: </w:t>
      </w:r>
      <w:hyperlink r:id="rId17" w:history="1">
        <w:r w:rsidRPr="007A0B0A">
          <w:rPr>
            <w:rStyle w:val="Hyperlink"/>
            <w:rFonts w:ascii="Times New Roman" w:hAnsi="Times New Roman"/>
            <w:sz w:val="24"/>
            <w:szCs w:val="24"/>
          </w:rPr>
          <w:t>https://eumis2020.government.bg/bg/s/Default/Manual</w:t>
        </w:r>
      </w:hyperlink>
      <w:r w:rsidRPr="007A0B0A">
        <w:rPr>
          <w:rFonts w:ascii="Times New Roman" w:hAnsi="Times New Roman"/>
          <w:sz w:val="24"/>
          <w:szCs w:val="24"/>
        </w:rPr>
        <w:t xml:space="preserve">  в раздел „Ръководство за работа със системата”.</w:t>
      </w:r>
    </w:p>
    <w:p w14:paraId="40752234" w14:textId="77777777" w:rsidR="00466F92" w:rsidRDefault="00466F92" w:rsidP="00466F92">
      <w:pPr>
        <w:spacing w:after="120" w:line="240" w:lineRule="auto"/>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w:t>
      </w:r>
      <w:r>
        <w:rPr>
          <w:rFonts w:ascii="Times New Roman" w:eastAsia="Calibri" w:hAnsi="Times New Roman" w:cs="Times New Roman"/>
          <w:sz w:val="24"/>
          <w:szCs w:val="24"/>
        </w:rPr>
        <w:t>и</w:t>
      </w:r>
      <w:r w:rsidRPr="007A0B0A">
        <w:rPr>
          <w:rFonts w:ascii="Times New Roman" w:eastAsia="Calibri" w:hAnsi="Times New Roman" w:cs="Times New Roman"/>
          <w:sz w:val="24"/>
          <w:szCs w:val="24"/>
        </w:rPr>
        <w:t xml:space="preserve"> в т. 11 от настоящите Условия за кандидатстване, с което ги информира за възможностите за кандидатстване по процедурите.</w:t>
      </w:r>
    </w:p>
    <w:p w14:paraId="68ADFDE7" w14:textId="77777777" w:rsidR="00466F92" w:rsidRDefault="00466F92" w:rsidP="00466F92">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5F27F06" w14:textId="77777777" w:rsidR="00466F92" w:rsidRPr="004A3C85" w:rsidRDefault="00466F92" w:rsidP="00466F92">
      <w:pPr>
        <w:spacing w:before="120" w:after="120"/>
        <w:ind w:firstLine="567"/>
        <w:jc w:val="both"/>
        <w:rPr>
          <w:rFonts w:ascii="Times New Roman" w:hAnsi="Times New Roman"/>
          <w:sz w:val="24"/>
          <w:szCs w:val="24"/>
        </w:rPr>
      </w:pPr>
    </w:p>
    <w:p w14:paraId="73000FE6" w14:textId="77777777" w:rsidR="00466F92" w:rsidRPr="004A3C85" w:rsidRDefault="00466F92" w:rsidP="00466F92">
      <w:pPr>
        <w:pStyle w:val="PMnumeric"/>
        <w:numPr>
          <w:ilvl w:val="0"/>
          <w:numId w:val="0"/>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EEAF6" w:themeFill="accent1" w:themeFillTint="33"/>
        <w:tabs>
          <w:tab w:val="num" w:pos="1020"/>
        </w:tabs>
        <w:spacing w:before="0"/>
        <w:ind w:right="142"/>
        <w:rPr>
          <w:b/>
          <w:spacing w:val="0"/>
          <w:lang w:eastAsia="en-US"/>
        </w:rPr>
      </w:pPr>
      <w:r w:rsidRPr="004A3C85">
        <w:rPr>
          <w:b/>
          <w:spacing w:val="0"/>
          <w:lang w:eastAsia="en-US"/>
        </w:rPr>
        <w:t>Важно:  Комуникацията с конкретния бенефициент по оценката на формуляр</w:t>
      </w:r>
      <w:r>
        <w:rPr>
          <w:b/>
          <w:spacing w:val="0"/>
          <w:lang w:eastAsia="en-US"/>
        </w:rPr>
        <w:t>а за кандидатстване се извършва</w:t>
      </w:r>
      <w:r w:rsidRPr="004A3C85">
        <w:rPr>
          <w:b/>
          <w:spacing w:val="0"/>
          <w:lang w:eastAsia="en-US"/>
        </w:rPr>
        <w:t xml:space="preserve"> чрез системата ИСУН 2020</w:t>
      </w:r>
      <w:r>
        <w:rPr>
          <w:b/>
          <w:spacing w:val="0"/>
          <w:lang w:eastAsia="en-US"/>
        </w:rPr>
        <w:t>,</w:t>
      </w:r>
      <w:r w:rsidRPr="004A3C85">
        <w:rPr>
          <w:b/>
          <w:spacing w:val="0"/>
          <w:lang w:eastAsia="en-US"/>
        </w:rPr>
        <w:t xml:space="preserve">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77777777" w:rsidR="00603108" w:rsidRPr="008D4AB4" w:rsidRDefault="00603108"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cs="Times New Roman"/>
        </w:rPr>
      </w:pPr>
      <w:bookmarkStart w:id="55" w:name="_Toc135991644"/>
      <w:bookmarkStart w:id="56" w:name="_Toc135995222"/>
      <w:bookmarkStart w:id="57" w:name="_Toc210649819"/>
      <w:bookmarkEnd w:id="48"/>
      <w:bookmarkEnd w:id="55"/>
      <w:bookmarkEnd w:id="56"/>
      <w:r>
        <w:rPr>
          <w:rFonts w:ascii="Times New Roman" w:hAnsi="Times New Roman" w:cs="Times New Roman"/>
        </w:rPr>
        <w:t xml:space="preserve">Изисквания за попълване на ФК </w:t>
      </w:r>
      <w:r w:rsidRPr="008D4AB4">
        <w:rPr>
          <w:rFonts w:ascii="Times New Roman" w:hAnsi="Times New Roman" w:cs="Times New Roman"/>
        </w:rPr>
        <w:t>на проектните предложения:</w:t>
      </w:r>
      <w:bookmarkEnd w:id="57"/>
      <w:r w:rsidRPr="008D4AB4">
        <w:rPr>
          <w:rFonts w:ascii="Times New Roman" w:hAnsi="Times New Roman" w:cs="Times New Roman"/>
        </w:rPr>
        <w:t xml:space="preserve"> </w:t>
      </w:r>
    </w:p>
    <w:p w14:paraId="20367EDC" w14:textId="77777777" w:rsidR="00DA315D" w:rsidRDefault="00DA315D" w:rsidP="00603108">
      <w:pPr>
        <w:contextualSpacing/>
        <w:jc w:val="both"/>
        <w:rPr>
          <w:rFonts w:ascii="Times New Roman" w:eastAsia="Calibri" w:hAnsi="Times New Roman" w:cs="Times New Roman"/>
          <w:sz w:val="24"/>
          <w:szCs w:val="24"/>
        </w:rPr>
      </w:pPr>
    </w:p>
    <w:p w14:paraId="50B6696C" w14:textId="74F39654" w:rsidR="00466F92" w:rsidRDefault="00466F92" w:rsidP="00466F92">
      <w:pPr>
        <w:contextualSpacing/>
        <w:jc w:val="both"/>
        <w:rPr>
          <w:rFonts w:ascii="Times New Roman" w:eastAsia="Calibri" w:hAnsi="Times New Roman" w:cs="Times New Roman"/>
          <w:sz w:val="24"/>
          <w:szCs w:val="24"/>
        </w:rPr>
      </w:pPr>
      <w:r w:rsidRPr="00DA315D">
        <w:rPr>
          <w:rFonts w:ascii="Times New Roman" w:eastAsia="Calibri" w:hAnsi="Times New Roman" w:cs="Times New Roman"/>
          <w:sz w:val="24"/>
          <w:szCs w:val="24"/>
        </w:rPr>
        <w:t>Критерии</w:t>
      </w:r>
      <w:r>
        <w:rPr>
          <w:rFonts w:ascii="Times New Roman" w:eastAsia="Calibri" w:hAnsi="Times New Roman" w:cs="Times New Roman"/>
          <w:sz w:val="24"/>
          <w:szCs w:val="24"/>
        </w:rPr>
        <w:t>те</w:t>
      </w:r>
      <w:r w:rsidRPr="00DA315D">
        <w:rPr>
          <w:rFonts w:ascii="Times New Roman" w:eastAsia="Calibri" w:hAnsi="Times New Roman" w:cs="Times New Roman"/>
          <w:sz w:val="24"/>
          <w:szCs w:val="24"/>
        </w:rPr>
        <w:t xml:space="preserve"> за осигуряване на информация за инвестиционни проекти</w:t>
      </w:r>
      <w:r>
        <w:rPr>
          <w:rFonts w:ascii="Times New Roman" w:eastAsia="Calibri" w:hAnsi="Times New Roman" w:cs="Times New Roman"/>
          <w:sz w:val="24"/>
          <w:szCs w:val="24"/>
        </w:rPr>
        <w:t xml:space="preserve"> са дадени в Приложение </w:t>
      </w:r>
      <w:r w:rsidR="00E96479">
        <w:rPr>
          <w:rFonts w:ascii="Times New Roman" w:eastAsia="Calibri" w:hAnsi="Times New Roman" w:cs="Times New Roman"/>
          <w:sz w:val="24"/>
          <w:szCs w:val="24"/>
        </w:rPr>
        <w:t xml:space="preserve">5 </w:t>
      </w:r>
      <w:r>
        <w:rPr>
          <w:rFonts w:ascii="Times New Roman" w:eastAsia="Calibri" w:hAnsi="Times New Roman" w:cs="Times New Roman"/>
          <w:sz w:val="24"/>
          <w:szCs w:val="24"/>
        </w:rPr>
        <w:t>към настоящите Условия за кандидатстване.</w:t>
      </w:r>
    </w:p>
    <w:p w14:paraId="00F74588" w14:textId="77777777" w:rsidR="00466F92" w:rsidRDefault="00466F92" w:rsidP="00466F92">
      <w:pPr>
        <w:contextualSpacing/>
        <w:jc w:val="both"/>
        <w:rPr>
          <w:rFonts w:ascii="Times New Roman" w:eastAsia="Calibri" w:hAnsi="Times New Roman" w:cs="Times New Roman"/>
          <w:sz w:val="24"/>
          <w:szCs w:val="24"/>
        </w:rPr>
      </w:pPr>
    </w:p>
    <w:p w14:paraId="29331819" w14:textId="77777777" w:rsidR="00466F92" w:rsidRPr="00AC1D20" w:rsidRDefault="00466F92" w:rsidP="00466F92">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28303893" w14:textId="77777777" w:rsidR="00466F92" w:rsidRPr="00B91FBD" w:rsidRDefault="00466F92" w:rsidP="00466F92">
      <w:pPr>
        <w:pStyle w:val="ListParagraph"/>
        <w:numPr>
          <w:ilvl w:val="0"/>
          <w:numId w:val="17"/>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5CF714F0" w14:textId="77777777" w:rsidR="00466F92" w:rsidRDefault="00466F92" w:rsidP="00400C3A">
      <w:pPr>
        <w:pStyle w:val="ListParagraph"/>
        <w:numPr>
          <w:ilvl w:val="0"/>
          <w:numId w:val="26"/>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45E6698A" w14:textId="77777777" w:rsidR="00C9658A" w:rsidRPr="00C9658A" w:rsidRDefault="00C9658A" w:rsidP="00C9658A">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УО на ПТС препоръчва наименованието на проекта да бъде с дължина до 60 символа. Твърде дългите и описателни наименования с обем над 60 знака не се побират  във формата, създадена от Европейската комисия, която трябва да бъде използвана задължително при изготвянето на билбордове, табели и рекламни материали и за проекти: https://ec.europa.eu/regional_policy/policy/communication/online-generator_en .</w:t>
      </w:r>
    </w:p>
    <w:p w14:paraId="1031DC7E" w14:textId="4440520D" w:rsidR="00466F92" w:rsidRPr="00C9629D" w:rsidRDefault="00C9658A" w:rsidP="00466F92">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 с цел спазване на изискването за 60 символа. В случай, че бенефициентът желае да предложи наименование на проекта с дължина над 60 символа, той има възможност да го впише в полето „Кратко описание“.</w:t>
      </w:r>
    </w:p>
    <w:p w14:paraId="63E48FA2" w14:textId="77777777" w:rsidR="00466F92" w:rsidRPr="007A0B0A" w:rsidRDefault="00466F92" w:rsidP="00400C3A">
      <w:pPr>
        <w:pStyle w:val="ListParagraph"/>
        <w:numPr>
          <w:ilvl w:val="0"/>
          <w:numId w:val="26"/>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52672D17"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lastRenderedPageBreak/>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w:t>
      </w:r>
      <w:proofErr w:type="spellStart"/>
      <w:r w:rsidRPr="00B44F26">
        <w:rPr>
          <w:rFonts w:ascii="Times New Roman" w:eastAsia="Calibri" w:hAnsi="Times New Roman" w:cs="Times New Roman"/>
          <w:sz w:val="24"/>
          <w:szCs w:val="24"/>
        </w:rPr>
        <w:t>Трансевропейска</w:t>
      </w:r>
      <w:r>
        <w:rPr>
          <w:rFonts w:ascii="Times New Roman" w:eastAsia="Calibri" w:hAnsi="Times New Roman" w:cs="Times New Roman"/>
          <w:sz w:val="24"/>
          <w:szCs w:val="24"/>
        </w:rPr>
        <w:t>та</w:t>
      </w:r>
      <w:proofErr w:type="spellEnd"/>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5B39B321" w14:textId="77777777" w:rsidR="00466F92"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4F99E8C8"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p>
    <w:p w14:paraId="5E841ACB" w14:textId="77777777" w:rsidR="00466F92" w:rsidRPr="00B91FBD" w:rsidRDefault="00466F92" w:rsidP="00400C3A">
      <w:pPr>
        <w:pStyle w:val="ListParagraph"/>
        <w:numPr>
          <w:ilvl w:val="0"/>
          <w:numId w:val="26"/>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0D04CB4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0BF7C52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3B5338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02BA66D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408CC34" w14:textId="77777777" w:rsidR="00466F92" w:rsidRDefault="00466F92" w:rsidP="00466F92">
      <w:pPr>
        <w:pStyle w:val="ListParagraph"/>
        <w:ind w:left="1440"/>
        <w:jc w:val="both"/>
        <w:rPr>
          <w:rFonts w:ascii="Times New Roman" w:eastAsia="Calibri" w:hAnsi="Times New Roman" w:cs="Times New Roman"/>
          <w:sz w:val="24"/>
          <w:szCs w:val="24"/>
        </w:rPr>
      </w:pPr>
    </w:p>
    <w:p w14:paraId="208ECF45" w14:textId="77777777" w:rsidR="00466F92" w:rsidRPr="007A0B0A" w:rsidRDefault="00466F92" w:rsidP="00466F92">
      <w:pPr>
        <w:pStyle w:val="ListParagraph"/>
        <w:numPr>
          <w:ilvl w:val="0"/>
          <w:numId w:val="1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21B25585" w14:textId="77777777" w:rsidR="00466F92" w:rsidRPr="009451BB" w:rsidRDefault="00466F92" w:rsidP="00466F92">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5187A5C8"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 Стойностите се закръгляват до втория знак след десетичната запетая.</w:t>
      </w:r>
    </w:p>
    <w:p w14:paraId="5BEFDB05"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1BB24834"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2188B042"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13DEA4C1"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5F632C3F"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lastRenderedPageBreak/>
        <w:t>Кандидатът носи цялата отговорност за верността на финансовата информация, представена в „Бюджет“ от Формуляра за кандидатстване.</w:t>
      </w:r>
    </w:p>
    <w:p w14:paraId="7AA54633" w14:textId="77777777" w:rsidR="00466F92" w:rsidRPr="00AC1D20" w:rsidRDefault="00466F92" w:rsidP="00466F92">
      <w:pPr>
        <w:contextualSpacing/>
        <w:jc w:val="both"/>
        <w:rPr>
          <w:rFonts w:ascii="Times New Roman" w:eastAsia="Calibri" w:hAnsi="Times New Roman" w:cs="Times New Roman"/>
          <w:sz w:val="24"/>
          <w:szCs w:val="24"/>
        </w:rPr>
      </w:pPr>
    </w:p>
    <w:p w14:paraId="31830026"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09A981C2"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46E39BA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24D868DC"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1D3B830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0F1FA6B3"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8"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4C4AE91C"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70DDA6F8"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p>
    <w:p w14:paraId="025B6318"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06F551E2" w14:textId="77777777" w:rsidR="00466F92" w:rsidRPr="00AC1D20" w:rsidRDefault="00466F92" w:rsidP="00466F92">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w:t>
      </w:r>
      <w:proofErr w:type="spellStart"/>
      <w:r w:rsidRPr="00AC1D20">
        <w:rPr>
          <w:rFonts w:ascii="Times New Roman" w:eastAsia="Calibri" w:hAnsi="Times New Roman" w:cs="Times New Roman"/>
          <w:sz w:val="24"/>
          <w:szCs w:val="24"/>
        </w:rPr>
        <w:t>относимите</w:t>
      </w:r>
      <w:proofErr w:type="spellEnd"/>
      <w:r w:rsidRPr="00AC1D20">
        <w:rPr>
          <w:rFonts w:ascii="Times New Roman" w:eastAsia="Calibri" w:hAnsi="Times New Roman" w:cs="Times New Roman"/>
          <w:sz w:val="24"/>
          <w:szCs w:val="24"/>
        </w:rPr>
        <w:t xml:space="preserve"> към тях разходи, които са посочени във формуляра за кандидатстване. </w:t>
      </w:r>
      <w:r>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0C530D7E"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693962B1" w14:textId="77777777" w:rsidR="00466F92" w:rsidRPr="00AC1D20"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598C1FA1" w14:textId="77777777" w:rsidR="00466F92" w:rsidRPr="009D24F2"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F7220B">
        <w:rPr>
          <w:rFonts w:ascii="Times New Roman" w:eastAsia="Calibri" w:hAnsi="Times New Roman" w:cs="Times New Roman"/>
          <w:b/>
          <w:sz w:val="24"/>
          <w:szCs w:val="24"/>
        </w:rPr>
        <w:t>Индикатори</w:t>
      </w:r>
      <w:r w:rsidRPr="009D24F2">
        <w:rPr>
          <w:rFonts w:ascii="Times New Roman" w:eastAsia="Calibri" w:hAnsi="Times New Roman" w:cs="Times New Roman"/>
          <w:sz w:val="24"/>
          <w:szCs w:val="24"/>
        </w:rPr>
        <w:t xml:space="preserve">“ </w:t>
      </w:r>
    </w:p>
    <w:p w14:paraId="6FA65C0C" w14:textId="77777777" w:rsidR="00466F92" w:rsidRPr="009D24F2" w:rsidRDefault="00466F92" w:rsidP="00466F92">
      <w:pPr>
        <w:spacing w:after="120" w:line="240" w:lineRule="auto"/>
        <w:jc w:val="both"/>
        <w:rPr>
          <w:rFonts w:ascii="Times New Roman" w:eastAsia="Calibri" w:hAnsi="Times New Roman" w:cs="Times New Roman"/>
          <w:sz w:val="24"/>
          <w:szCs w:val="24"/>
        </w:rPr>
      </w:pPr>
    </w:p>
    <w:p w14:paraId="5C261C2A"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3D134F00" w14:textId="1A0907A9" w:rsidR="00466F9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lastRenderedPageBreak/>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w:t>
      </w:r>
      <w:proofErr w:type="spellStart"/>
      <w:r w:rsidRPr="009D24F2">
        <w:rPr>
          <w:rFonts w:ascii="Times New Roman" w:eastAsia="Calibri" w:hAnsi="Times New Roman" w:cs="Times New Roman"/>
          <w:sz w:val="24"/>
          <w:szCs w:val="24"/>
        </w:rPr>
        <w:t>съотносим</w:t>
      </w:r>
      <w:proofErr w:type="spellEnd"/>
      <w:r w:rsidRPr="009D24F2">
        <w:rPr>
          <w:rFonts w:ascii="Times New Roman" w:eastAsia="Calibri" w:hAnsi="Times New Roman" w:cs="Times New Roman"/>
          <w:sz w:val="24"/>
          <w:szCs w:val="24"/>
        </w:rPr>
        <w:t xml:space="preserve">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1C59B152" w14:textId="77777777" w:rsidR="007B71C2" w:rsidRPr="009D24F2" w:rsidRDefault="007B71C2" w:rsidP="007B71C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667219">
        <w:rPr>
          <w:rFonts w:ascii="Times New Roman" w:eastAsia="Calibri" w:hAnsi="Times New Roman" w:cs="Times New Roman"/>
          <w:sz w:val="24"/>
          <w:szCs w:val="24"/>
        </w:rPr>
        <w:t xml:space="preserve">олетата за </w:t>
      </w:r>
      <w:r>
        <w:rPr>
          <w:rFonts w:ascii="Times New Roman" w:eastAsia="Calibri" w:hAnsi="Times New Roman" w:cs="Times New Roman"/>
          <w:sz w:val="24"/>
          <w:szCs w:val="24"/>
        </w:rPr>
        <w:t>„Ц</w:t>
      </w:r>
      <w:r w:rsidRPr="00667219">
        <w:rPr>
          <w:rFonts w:ascii="Times New Roman" w:eastAsia="Calibri" w:hAnsi="Times New Roman" w:cs="Times New Roman"/>
          <w:sz w:val="24"/>
          <w:szCs w:val="24"/>
        </w:rPr>
        <w:t>елева стойност</w:t>
      </w:r>
      <w:r>
        <w:rPr>
          <w:rFonts w:ascii="Times New Roman" w:eastAsia="Calibri" w:hAnsi="Times New Roman" w:cs="Times New Roman"/>
          <w:sz w:val="24"/>
          <w:szCs w:val="24"/>
        </w:rPr>
        <w:t xml:space="preserve"> общо“</w:t>
      </w:r>
      <w:r w:rsidRPr="00667219">
        <w:rPr>
          <w:rFonts w:ascii="Times New Roman" w:eastAsia="Calibri" w:hAnsi="Times New Roman" w:cs="Times New Roman"/>
          <w:sz w:val="24"/>
          <w:szCs w:val="24"/>
        </w:rPr>
        <w:t xml:space="preserve"> и </w:t>
      </w:r>
      <w:r>
        <w:rPr>
          <w:rFonts w:ascii="Times New Roman" w:eastAsia="Calibri" w:hAnsi="Times New Roman" w:cs="Times New Roman"/>
          <w:sz w:val="24"/>
          <w:szCs w:val="24"/>
        </w:rPr>
        <w:t>„Източник на информация“</w:t>
      </w:r>
      <w:r w:rsidRPr="00667219">
        <w:rPr>
          <w:rFonts w:ascii="Times New Roman" w:eastAsia="Calibri" w:hAnsi="Times New Roman" w:cs="Times New Roman"/>
          <w:sz w:val="24"/>
          <w:szCs w:val="24"/>
        </w:rPr>
        <w:t xml:space="preserve"> за индикаторите, които имат принос към програмен индикатор</w:t>
      </w:r>
      <w:r>
        <w:rPr>
          <w:rFonts w:ascii="Times New Roman" w:eastAsia="Calibri" w:hAnsi="Times New Roman" w:cs="Times New Roman"/>
          <w:sz w:val="24"/>
          <w:szCs w:val="24"/>
        </w:rPr>
        <w:t>,</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w:t>
      </w:r>
      <w:r w:rsidRPr="00667219">
        <w:rPr>
          <w:rFonts w:ascii="Times New Roman" w:eastAsia="Calibri" w:hAnsi="Times New Roman" w:cs="Times New Roman"/>
          <w:sz w:val="24"/>
          <w:szCs w:val="24"/>
        </w:rPr>
        <w:t xml:space="preserve">да са попълнени в съответствие с приложената към програмата </w:t>
      </w:r>
      <w:r>
        <w:rPr>
          <w:rFonts w:ascii="Times New Roman" w:eastAsia="Calibri" w:hAnsi="Times New Roman" w:cs="Times New Roman"/>
          <w:sz w:val="24"/>
          <w:szCs w:val="24"/>
        </w:rPr>
        <w:t>М</w:t>
      </w:r>
      <w:r w:rsidRPr="00667219">
        <w:rPr>
          <w:rFonts w:ascii="Times New Roman" w:eastAsia="Calibri" w:hAnsi="Times New Roman" w:cs="Times New Roman"/>
          <w:sz w:val="24"/>
          <w:szCs w:val="24"/>
        </w:rPr>
        <w:t>етодология за индикаторите</w:t>
      </w:r>
      <w:r>
        <w:rPr>
          <w:rFonts w:ascii="Times New Roman" w:eastAsia="Calibri" w:hAnsi="Times New Roman" w:cs="Times New Roman"/>
          <w:sz w:val="24"/>
          <w:szCs w:val="24"/>
        </w:rPr>
        <w:t xml:space="preserve"> по ПТС 2021-2027 г.</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случай, че </w:t>
      </w:r>
      <w:r w:rsidRPr="00667219">
        <w:rPr>
          <w:rFonts w:ascii="Times New Roman" w:eastAsia="Calibri" w:hAnsi="Times New Roman" w:cs="Times New Roman"/>
          <w:sz w:val="24"/>
          <w:szCs w:val="24"/>
        </w:rPr>
        <w:t xml:space="preserve">има промяна в обхвата на проекта спрямо предварително </w:t>
      </w:r>
      <w:r>
        <w:rPr>
          <w:rFonts w:ascii="Times New Roman" w:eastAsia="Calibri" w:hAnsi="Times New Roman" w:cs="Times New Roman"/>
          <w:sz w:val="24"/>
          <w:szCs w:val="24"/>
        </w:rPr>
        <w:t>планираните дейности по ПТС, същата следва</w:t>
      </w:r>
      <w:r w:rsidRPr="00667219">
        <w:rPr>
          <w:rFonts w:ascii="Times New Roman" w:eastAsia="Calibri" w:hAnsi="Times New Roman" w:cs="Times New Roman"/>
          <w:sz w:val="24"/>
          <w:szCs w:val="24"/>
        </w:rPr>
        <w:t xml:space="preserve"> да бъде упо</w:t>
      </w:r>
      <w:r>
        <w:rPr>
          <w:rFonts w:ascii="Times New Roman" w:eastAsia="Calibri" w:hAnsi="Times New Roman" w:cs="Times New Roman"/>
          <w:sz w:val="24"/>
          <w:szCs w:val="24"/>
        </w:rPr>
        <w:t>мена</w:t>
      </w:r>
      <w:r w:rsidRPr="00667219">
        <w:rPr>
          <w:rFonts w:ascii="Times New Roman" w:eastAsia="Calibri" w:hAnsi="Times New Roman" w:cs="Times New Roman"/>
          <w:sz w:val="24"/>
          <w:szCs w:val="24"/>
        </w:rPr>
        <w:t>т</w:t>
      </w:r>
      <w:r>
        <w:rPr>
          <w:rFonts w:ascii="Times New Roman" w:eastAsia="Calibri" w:hAnsi="Times New Roman" w:cs="Times New Roman"/>
          <w:sz w:val="24"/>
          <w:szCs w:val="24"/>
        </w:rPr>
        <w:t>а с цел п</w:t>
      </w:r>
      <w:r w:rsidRPr="00667219">
        <w:rPr>
          <w:rFonts w:ascii="Times New Roman" w:eastAsia="Calibri" w:hAnsi="Times New Roman" w:cs="Times New Roman"/>
          <w:sz w:val="24"/>
          <w:szCs w:val="24"/>
        </w:rPr>
        <w:t>редприе</w:t>
      </w:r>
      <w:r>
        <w:rPr>
          <w:rFonts w:ascii="Times New Roman" w:eastAsia="Calibri" w:hAnsi="Times New Roman" w:cs="Times New Roman"/>
          <w:sz w:val="24"/>
          <w:szCs w:val="24"/>
        </w:rPr>
        <w:t>мане на</w:t>
      </w:r>
      <w:r w:rsidRPr="00667219">
        <w:rPr>
          <w:rFonts w:ascii="Times New Roman" w:eastAsia="Calibri" w:hAnsi="Times New Roman" w:cs="Times New Roman"/>
          <w:sz w:val="24"/>
          <w:szCs w:val="24"/>
        </w:rPr>
        <w:t xml:space="preserve"> последващи действия на ниво програма.</w:t>
      </w:r>
    </w:p>
    <w:p w14:paraId="28CA8160"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7BD21990" w14:textId="77777777" w:rsidR="00466F92" w:rsidRPr="00F7220B" w:rsidRDefault="00466F92" w:rsidP="00466F92">
      <w:pPr>
        <w:pStyle w:val="ListParagraph"/>
        <w:numPr>
          <w:ilvl w:val="0"/>
          <w:numId w:val="17"/>
        </w:numPr>
        <w:spacing w:after="120" w:line="240" w:lineRule="auto"/>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F7220B">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 xml:space="preserve"> „</w:t>
      </w:r>
      <w:r w:rsidRPr="00F7220B">
        <w:rPr>
          <w:rFonts w:ascii="Times New Roman" w:eastAsia="Calibri" w:hAnsi="Times New Roman" w:cs="Times New Roman"/>
          <w:b/>
          <w:sz w:val="24"/>
          <w:szCs w:val="24"/>
        </w:rPr>
        <w:t>План за външно възлагане</w:t>
      </w:r>
      <w:r>
        <w:rPr>
          <w:rFonts w:ascii="Times New Roman" w:eastAsia="Calibri" w:hAnsi="Times New Roman" w:cs="Times New Roman"/>
          <w:b/>
          <w:sz w:val="24"/>
          <w:szCs w:val="24"/>
        </w:rPr>
        <w:t>“</w:t>
      </w:r>
    </w:p>
    <w:p w14:paraId="462B9369" w14:textId="77777777" w:rsidR="00466F92" w:rsidRPr="004A635D" w:rsidRDefault="00466F92" w:rsidP="00466F92">
      <w:pPr>
        <w:pStyle w:val="ListParagraph"/>
        <w:spacing w:after="120" w:line="240" w:lineRule="auto"/>
        <w:ind w:left="1440"/>
        <w:rPr>
          <w:rFonts w:ascii="Times New Roman" w:eastAsia="Calibri" w:hAnsi="Times New Roman" w:cs="Times New Roman"/>
          <w:b/>
          <w:sz w:val="24"/>
          <w:szCs w:val="24"/>
          <w:u w:val="single"/>
        </w:rPr>
      </w:pPr>
    </w:p>
    <w:p w14:paraId="10C304C8" w14:textId="77777777" w:rsidR="00466F92"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9"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249B13C5" w14:textId="77777777" w:rsidR="00466F92" w:rsidRPr="004A635D"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6C523F5C" w14:textId="77777777" w:rsidR="00466F92" w:rsidRPr="004A635D"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2A55A19D"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3225BACF" w14:textId="77777777" w:rsidR="00466F92" w:rsidRPr="00240BDB" w:rsidRDefault="00466F92" w:rsidP="00466F92">
      <w:pPr>
        <w:pStyle w:val="ListParagraph"/>
        <w:numPr>
          <w:ilvl w:val="0"/>
          <w:numId w:val="17"/>
        </w:numPr>
        <w:spacing w:after="120" w:line="240" w:lineRule="auto"/>
        <w:jc w:val="both"/>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240BDB">
        <w:rPr>
          <w:rFonts w:ascii="Times New Roman" w:eastAsia="Calibri" w:hAnsi="Times New Roman" w:cs="Times New Roman"/>
          <w:b/>
          <w:sz w:val="24"/>
          <w:szCs w:val="24"/>
        </w:rPr>
        <w:t xml:space="preserve"> „Допълнителна информация, необходима за оценка на проектното предложение“</w:t>
      </w:r>
    </w:p>
    <w:p w14:paraId="6C7C6892"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7BC48CEA" w14:textId="77777777" w:rsidR="00466F92" w:rsidRPr="007A0B0A" w:rsidRDefault="00466F92" w:rsidP="00466F92">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w:t>
      </w:r>
      <w:r>
        <w:rPr>
          <w:rFonts w:ascii="Times New Roman" w:eastAsia="Calibri" w:hAnsi="Times New Roman" w:cs="Times New Roman"/>
          <w:sz w:val="24"/>
          <w:szCs w:val="24"/>
        </w:rPr>
        <w:t>дидатът следва да аргументира в:</w:t>
      </w:r>
    </w:p>
    <w:p w14:paraId="3E5EF228" w14:textId="77777777" w:rsidR="00466F92" w:rsidRPr="00BA5A21" w:rsidRDefault="00466F92" w:rsidP="00400C3A">
      <w:pPr>
        <w:pStyle w:val="ListParagraph"/>
        <w:numPr>
          <w:ilvl w:val="0"/>
          <w:numId w:val="19"/>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B7CB9D4" w14:textId="77777777" w:rsidR="00466F92" w:rsidRPr="00BA5A21"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Pr>
          <w:rFonts w:ascii="Times New Roman" w:eastAsia="Times New Roman" w:hAnsi="Times New Roman" w:cs="Times New Roman"/>
          <w:b/>
          <w:bCs/>
          <w:color w:val="000000"/>
          <w:sz w:val="24"/>
          <w:szCs w:val="24"/>
        </w:rPr>
        <w:t>:</w:t>
      </w:r>
    </w:p>
    <w:p w14:paraId="5AF1D6ED" w14:textId="77777777" w:rsidR="00466F92" w:rsidRDefault="00466F92" w:rsidP="00466F92">
      <w:pPr>
        <w:pStyle w:val="ListParagraph"/>
        <w:ind w:left="1287"/>
        <w:jc w:val="both"/>
        <w:rPr>
          <w:rFonts w:ascii="Times New Roman" w:eastAsia="Calibri" w:hAnsi="Times New Roman" w:cs="Times New Roman"/>
          <w:sz w:val="24"/>
          <w:szCs w:val="24"/>
        </w:rPr>
      </w:pPr>
    </w:p>
    <w:p w14:paraId="0ACF24EF"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47C88857"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p w14:paraId="73234F30"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 xml:space="preserve">Юридически капацитет (като минимална информация, посочете правния статут на </w:t>
      </w:r>
      <w:proofErr w:type="spellStart"/>
      <w:r w:rsidRPr="007A0B0A">
        <w:rPr>
          <w:rFonts w:ascii="inherit" w:eastAsia="Times New Roman" w:hAnsi="inherit" w:cs="Times New Roman"/>
          <w:i/>
          <w:iCs/>
          <w:color w:val="000000"/>
          <w:sz w:val="24"/>
          <w:szCs w:val="24"/>
        </w:rPr>
        <w:t>бенефициера</w:t>
      </w:r>
      <w:proofErr w:type="spellEnd"/>
      <w:r w:rsidRPr="007A0B0A">
        <w:rPr>
          <w:rFonts w:ascii="inherit" w:eastAsia="Times New Roman" w:hAnsi="inherit" w:cs="Times New Roman"/>
          <w:i/>
          <w:iCs/>
          <w:color w:val="000000"/>
          <w:sz w:val="24"/>
          <w:szCs w:val="24"/>
        </w:rPr>
        <w:t>, който позволява да се изпълни проектът, както и способността му да предприеме правни действия, ако е необходимо).</w:t>
      </w:r>
    </w:p>
    <w:p w14:paraId="2CA1DF9F"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590CA1EA"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54AC6EF7" w14:textId="77777777" w:rsidR="00466F92" w:rsidRPr="005357AF" w:rsidRDefault="00466F92" w:rsidP="00466F92">
      <w:pPr>
        <w:pStyle w:val="ListParagraph"/>
        <w:ind w:left="1287"/>
        <w:jc w:val="both"/>
        <w:rPr>
          <w:rFonts w:ascii="Times New Roman" w:eastAsia="Times New Roman" w:hAnsi="Times New Roman" w:cs="Times New Roman"/>
          <w:b/>
          <w:bCs/>
          <w:color w:val="000000"/>
          <w:sz w:val="24"/>
          <w:szCs w:val="24"/>
        </w:rPr>
      </w:pPr>
    </w:p>
    <w:p w14:paraId="7629D537" w14:textId="725FCCB2" w:rsidR="00466F92" w:rsidRPr="00BA5A21" w:rsidRDefault="00C9658A" w:rsidP="00400C3A">
      <w:pPr>
        <w:pStyle w:val="ListParagraph"/>
        <w:numPr>
          <w:ilvl w:val="0"/>
          <w:numId w:val="19"/>
        </w:numPr>
        <w:jc w:val="both"/>
        <w:rPr>
          <w:rFonts w:ascii="Times New Roman" w:eastAsia="Times New Roman" w:hAnsi="Times New Roman" w:cs="Times New Roman"/>
          <w:b/>
          <w:bCs/>
          <w:color w:val="000000"/>
          <w:sz w:val="24"/>
          <w:szCs w:val="24"/>
        </w:rPr>
      </w:pPr>
      <w:r>
        <w:rPr>
          <w:rFonts w:ascii="Times New Roman" w:eastAsia="Calibri" w:hAnsi="Times New Roman" w:cs="Times New Roman"/>
          <w:sz w:val="24"/>
          <w:szCs w:val="24"/>
        </w:rPr>
        <w:t xml:space="preserve">в </w:t>
      </w:r>
      <w:r w:rsidR="00466F92" w:rsidRPr="00BA5A21">
        <w:rPr>
          <w:rFonts w:ascii="Times New Roman" w:eastAsia="Calibri" w:hAnsi="Times New Roman" w:cs="Times New Roman"/>
          <w:sz w:val="24"/>
          <w:szCs w:val="24"/>
        </w:rPr>
        <w:t>поле</w:t>
      </w:r>
      <w:r w:rsidR="00466F92" w:rsidRPr="005357AF">
        <w:rPr>
          <w:rFonts w:ascii="Times New Roman" w:eastAsia="Calibri" w:hAnsi="Times New Roman" w:cs="Times New Roman"/>
          <w:i/>
          <w:sz w:val="24"/>
          <w:szCs w:val="24"/>
        </w:rPr>
        <w:t xml:space="preserve"> </w:t>
      </w:r>
      <w:r w:rsidR="00466F92"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r>
        <w:rPr>
          <w:rFonts w:ascii="Times New Roman" w:eastAsia="Calibri" w:hAnsi="Times New Roman" w:cs="Times New Roman"/>
          <w:b/>
          <w:sz w:val="24"/>
          <w:szCs w:val="24"/>
        </w:rPr>
        <w:t>:</w:t>
      </w:r>
    </w:p>
    <w:p w14:paraId="3DE596DE" w14:textId="77777777" w:rsidR="00466F92" w:rsidRPr="00BA5A21" w:rsidRDefault="00466F92" w:rsidP="00466F92">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w:t>
      </w:r>
      <w:proofErr w:type="spellStart"/>
      <w:r w:rsidRPr="00BA5A21">
        <w:rPr>
          <w:rFonts w:ascii="Times New Roman" w:eastAsia="Calibri" w:hAnsi="Times New Roman" w:cs="Times New Roman"/>
          <w:i/>
          <w:sz w:val="24"/>
          <w:szCs w:val="24"/>
        </w:rPr>
        <w:t>трансевропейската</w:t>
      </w:r>
      <w:proofErr w:type="spellEnd"/>
      <w:r w:rsidRPr="00BA5A21">
        <w:rPr>
          <w:rFonts w:ascii="Times New Roman" w:eastAsia="Calibri" w:hAnsi="Times New Roman" w:cs="Times New Roman"/>
          <w:i/>
          <w:sz w:val="24"/>
          <w:szCs w:val="24"/>
        </w:rPr>
        <w:t xml:space="preserve"> транспортна мрежа;  Дунавска стратегия; Интегрирана транспортна стратегия в периода до 2030 г., Актуализиран </w:t>
      </w:r>
      <w:proofErr w:type="spellStart"/>
      <w:r w:rsidRPr="00BA5A21">
        <w:rPr>
          <w:rFonts w:ascii="Times New Roman" w:eastAsia="Calibri" w:hAnsi="Times New Roman" w:cs="Times New Roman"/>
          <w:i/>
          <w:sz w:val="24"/>
          <w:szCs w:val="24"/>
        </w:rPr>
        <w:t>мултимодален</w:t>
      </w:r>
      <w:proofErr w:type="spellEnd"/>
      <w:r w:rsidRPr="00BA5A21">
        <w:rPr>
          <w:rFonts w:ascii="Times New Roman" w:eastAsia="Calibri" w:hAnsi="Times New Roman" w:cs="Times New Roman"/>
          <w:i/>
          <w:sz w:val="24"/>
          <w:szCs w:val="24"/>
        </w:rPr>
        <w:t xml:space="preserve">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w:t>
      </w:r>
      <w:proofErr w:type="spellStart"/>
      <w:r w:rsidRPr="00BA5A21">
        <w:rPr>
          <w:rFonts w:ascii="Times New Roman" w:eastAsia="Calibri" w:hAnsi="Times New Roman" w:cs="Times New Roman"/>
          <w:i/>
          <w:sz w:val="24"/>
          <w:szCs w:val="24"/>
        </w:rPr>
        <w:t>допълняемост</w:t>
      </w:r>
      <w:proofErr w:type="spellEnd"/>
      <w:r w:rsidRPr="00BA5A21">
        <w:rPr>
          <w:rFonts w:ascii="Times New Roman" w:eastAsia="Calibri" w:hAnsi="Times New Roman" w:cs="Times New Roman"/>
          <w:i/>
          <w:sz w:val="24"/>
          <w:szCs w:val="24"/>
        </w:rPr>
        <w:t xml:space="preserve"> на инвестициите по ОПТТИ 2014-2020 (включително </w:t>
      </w:r>
      <w:proofErr w:type="spellStart"/>
      <w:r w:rsidRPr="00BA5A21">
        <w:rPr>
          <w:rFonts w:ascii="Times New Roman" w:eastAsia="Calibri" w:hAnsi="Times New Roman" w:cs="Times New Roman"/>
          <w:i/>
          <w:sz w:val="24"/>
          <w:szCs w:val="24"/>
        </w:rPr>
        <w:t>фазирани</w:t>
      </w:r>
      <w:proofErr w:type="spellEnd"/>
      <w:r w:rsidRPr="00BA5A21">
        <w:rPr>
          <w:rFonts w:ascii="Times New Roman" w:eastAsia="Calibri" w:hAnsi="Times New Roman" w:cs="Times New Roman"/>
          <w:i/>
          <w:sz w:val="24"/>
          <w:szCs w:val="24"/>
        </w:rPr>
        <w:t xml:space="preserve">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2BD98E1A" w14:textId="77777777" w:rsidR="00466F92" w:rsidRPr="007A0B0A"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542D51E9"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lastRenderedPageBreak/>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69AC4902" w14:textId="77777777" w:rsidR="00466F92" w:rsidRPr="00D95DC4"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p>
    <w:p w14:paraId="1179CB1D"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w:t>
      </w:r>
      <w:r>
        <w:rPr>
          <w:rFonts w:ascii="inherit" w:eastAsia="Times New Roman" w:hAnsi="inherit" w:cs="Times New Roman"/>
          <w:i/>
          <w:iCs/>
          <w:color w:val="000000"/>
          <w:sz w:val="24"/>
          <w:szCs w:val="24"/>
        </w:rPr>
        <w:t>нта</w:t>
      </w:r>
      <w:r w:rsidRPr="005B30FA">
        <w:rPr>
          <w:rFonts w:ascii="inherit" w:eastAsia="Times New Roman" w:hAnsi="inherit" w:cs="Times New Roman"/>
          <w:i/>
          <w:iCs/>
          <w:color w:val="000000"/>
          <w:sz w:val="24"/>
          <w:szCs w:val="24"/>
        </w:rPr>
        <w:t>, за да се гарантира оптимално използване на инфраструктурата в етапа на експлоатация</w:t>
      </w:r>
    </w:p>
    <w:p w14:paraId="0871D4E8"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p>
    <w:p w14:paraId="120172B2" w14:textId="77777777" w:rsidR="00466F92"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5C99C2CC"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11D2E56D" w14:textId="72988DDE" w:rsidR="00466F92" w:rsidRPr="00BA5A21" w:rsidRDefault="00466F92" w:rsidP="00466F92">
      <w:pPr>
        <w:spacing w:before="60" w:after="60" w:line="240" w:lineRule="auto"/>
        <w:ind w:right="195"/>
        <w:jc w:val="both"/>
        <w:rPr>
          <w:rFonts w:ascii="inherit" w:eastAsia="Times New Roman" w:hAnsi="inherit" w:cs="Times New Roman"/>
          <w:i/>
          <w:iCs/>
          <w:color w:val="000000"/>
          <w:sz w:val="24"/>
          <w:szCs w:val="24"/>
        </w:rPr>
      </w:pPr>
      <w:r w:rsidRPr="00022EE6">
        <w:rPr>
          <w:rFonts w:ascii="Times New Roman" w:eastAsia="Times New Roman" w:hAnsi="Times New Roman" w:cs="Times New Roman"/>
          <w:b/>
          <w:i/>
          <w:color w:val="000000"/>
          <w:sz w:val="24"/>
          <w:szCs w:val="24"/>
        </w:rPr>
        <w:t>Ако отговорът е утвърдителен</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то този проект е допустим за финансиране по настоящата процедура</w:t>
      </w:r>
      <w:r w:rsidR="00E948D9">
        <w:rPr>
          <w:rFonts w:ascii="Times New Roman" w:eastAsia="Times New Roman" w:hAnsi="Times New Roman" w:cs="Times New Roman"/>
          <w:i/>
          <w:color w:val="000000"/>
          <w:sz w:val="24"/>
          <w:szCs w:val="24"/>
        </w:rPr>
        <w:t>, само ако отговаря на условията съгласно приложение № 11 на настоящите Условия за кандидатстване</w:t>
      </w:r>
      <w:r>
        <w:rPr>
          <w:rFonts w:ascii="Times New Roman" w:eastAsia="Times New Roman" w:hAnsi="Times New Roman" w:cs="Times New Roman"/>
          <w:i/>
          <w:color w:val="000000"/>
          <w:sz w:val="24"/>
          <w:szCs w:val="24"/>
        </w:rPr>
        <w:t>.</w:t>
      </w:r>
      <w:r w:rsidR="00022EE6">
        <w:rPr>
          <w:rFonts w:ascii="Times New Roman" w:eastAsia="Times New Roman" w:hAnsi="Times New Roman" w:cs="Times New Roman"/>
          <w:i/>
          <w:color w:val="000000"/>
          <w:sz w:val="24"/>
          <w:szCs w:val="24"/>
        </w:rPr>
        <w:t xml:space="preserve"> </w:t>
      </w:r>
      <w:r w:rsidR="00022EE6" w:rsidRPr="00022EE6">
        <w:rPr>
          <w:rFonts w:ascii="Times New Roman" w:eastAsia="Times New Roman" w:hAnsi="Times New Roman" w:cs="Times New Roman"/>
          <w:i/>
          <w:color w:val="000000"/>
          <w:sz w:val="24"/>
          <w:szCs w:val="24"/>
        </w:rPr>
        <w:t>Моля, подробно обяснете основанията и представете доказателства за заключението, че проектът включва съвместима държавна помощ.</w:t>
      </w:r>
    </w:p>
    <w:p w14:paraId="25296886" w14:textId="51CCD0B5" w:rsidR="00022EE6" w:rsidRPr="00BA5A21" w:rsidRDefault="00466F92" w:rsidP="00022EE6">
      <w:pPr>
        <w:spacing w:before="60" w:after="60" w:line="240" w:lineRule="auto"/>
        <w:ind w:right="195"/>
        <w:jc w:val="both"/>
        <w:rPr>
          <w:rFonts w:ascii="inherit" w:eastAsia="Times New Roman" w:hAnsi="inherit" w:cs="Times New Roman"/>
          <w:i/>
          <w:iCs/>
          <w:color w:val="000000"/>
          <w:sz w:val="24"/>
          <w:szCs w:val="24"/>
        </w:rPr>
      </w:pPr>
      <w:r w:rsidRPr="00BA5A21">
        <w:rPr>
          <w:rFonts w:ascii="inherit" w:eastAsia="Times New Roman" w:hAnsi="inherit" w:cs="Times New Roman"/>
          <w:b/>
          <w:bCs/>
          <w:i/>
          <w:color w:val="000000"/>
          <w:sz w:val="24"/>
          <w:szCs w:val="24"/>
        </w:rPr>
        <w:t>Ако отговорът е отрицателен,</w:t>
      </w:r>
      <w:r w:rsidRPr="00BA5A21">
        <w:rPr>
          <w:rFonts w:ascii="Times New Roman" w:eastAsia="Times New Roman" w:hAnsi="Times New Roman" w:cs="Times New Roman"/>
          <w:i/>
          <w:color w:val="000000"/>
          <w:sz w:val="24"/>
          <w:szCs w:val="24"/>
        </w:rPr>
        <w:t xml:space="preserve"> моля, подробно обяснете основанията за заключението, че проектът не включва държавна помощ. Моля, предоставете </w:t>
      </w:r>
      <w:r>
        <w:rPr>
          <w:rFonts w:ascii="Times New Roman" w:eastAsia="Times New Roman" w:hAnsi="Times New Roman" w:cs="Times New Roman"/>
          <w:i/>
          <w:color w:val="000000"/>
          <w:sz w:val="24"/>
          <w:szCs w:val="24"/>
        </w:rPr>
        <w:t>оценка на липсата на  държавната помощ на отделни нива: собственик/предприемач, оператор, крайни получатели</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например в случай на инфраструктури — за собственика, строителната организация, стопанисващия и за ползвателите на дадена инфраструктура</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упражнява(т) дейност в други сектори).</w:t>
      </w:r>
      <w:r w:rsidR="00022EE6">
        <w:rPr>
          <w:rFonts w:ascii="Times New Roman" w:eastAsia="Times New Roman" w:hAnsi="Times New Roman" w:cs="Times New Roman"/>
          <w:i/>
          <w:color w:val="000000"/>
          <w:sz w:val="24"/>
          <w:szCs w:val="24"/>
        </w:rPr>
        <w:t xml:space="preserve"> Проектът следва да отговаря на условията съгласно приложение № 11 на настоящите Условия за кандидатстване.</w:t>
      </w:r>
    </w:p>
    <w:p w14:paraId="62B84DDA" w14:textId="0BD6DC83" w:rsidR="00466F92" w:rsidRPr="00BA5A21"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p>
    <w:p w14:paraId="538F9A6E"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47245FED" w14:textId="1FC636D6" w:rsidR="00466F92" w:rsidRPr="0089086C" w:rsidRDefault="00466F92" w:rsidP="00400C3A">
      <w:pPr>
        <w:pStyle w:val="ListParagraph"/>
        <w:numPr>
          <w:ilvl w:val="0"/>
          <w:numId w:val="19"/>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 xml:space="preserve">Извършени </w:t>
      </w:r>
      <w:proofErr w:type="spellStart"/>
      <w:r w:rsidRPr="0089086C">
        <w:rPr>
          <w:rFonts w:ascii="Times New Roman" w:eastAsia="Calibri" w:hAnsi="Times New Roman" w:cs="Times New Roman"/>
          <w:b/>
          <w:sz w:val="24"/>
          <w:szCs w:val="24"/>
        </w:rPr>
        <w:t>предпроектни</w:t>
      </w:r>
      <w:proofErr w:type="spellEnd"/>
      <w:r w:rsidRPr="0089086C">
        <w:rPr>
          <w:rFonts w:ascii="Times New Roman" w:eastAsia="Calibri" w:hAnsi="Times New Roman" w:cs="Times New Roman"/>
          <w:b/>
          <w:sz w:val="24"/>
          <w:szCs w:val="24"/>
        </w:rPr>
        <w:t xml:space="preserve">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r w:rsidR="00C9658A">
        <w:rPr>
          <w:rFonts w:ascii="Times New Roman" w:eastAsia="Times New Roman" w:hAnsi="Times New Roman" w:cs="Times New Roman"/>
          <w:b/>
          <w:bCs/>
          <w:color w:val="000000"/>
          <w:sz w:val="24"/>
          <w:szCs w:val="24"/>
        </w:rPr>
        <w:t>:</w:t>
      </w:r>
    </w:p>
    <w:p w14:paraId="5980EB80" w14:textId="77777777" w:rsidR="00466F92" w:rsidRPr="00A46ABF"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41D776A0"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01EEABE6"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3C454CE1"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49A321AA" w14:textId="77777777" w:rsidR="00466F92" w:rsidRPr="00A46ABF" w:rsidRDefault="00466F92" w:rsidP="00466F92">
      <w:pPr>
        <w:pStyle w:val="ListParagraph"/>
        <w:numPr>
          <w:ilvl w:val="0"/>
          <w:numId w:val="12"/>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124F6402" w14:textId="77777777" w:rsidR="00466F92" w:rsidRPr="0089086C" w:rsidRDefault="00466F92" w:rsidP="00466F92">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0ABC4DC3"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lastRenderedPageBreak/>
        <w:t xml:space="preserve">Моля, опишете накратко разгледаните варианти в </w:t>
      </w:r>
      <w:proofErr w:type="spellStart"/>
      <w:r w:rsidRPr="00BA5A21">
        <w:rPr>
          <w:rFonts w:ascii="inherit" w:eastAsia="Times New Roman" w:hAnsi="inherit" w:cs="Times New Roman"/>
          <w:i/>
          <w:iCs/>
          <w:color w:val="000000"/>
          <w:sz w:val="24"/>
          <w:szCs w:val="24"/>
        </w:rPr>
        <w:t>предпроектните</w:t>
      </w:r>
      <w:proofErr w:type="spellEnd"/>
      <w:r w:rsidRPr="00BA5A21">
        <w:rPr>
          <w:rFonts w:ascii="inherit" w:eastAsia="Times New Roman" w:hAnsi="inherit" w:cs="Times New Roman"/>
          <w:i/>
          <w:iCs/>
          <w:color w:val="000000"/>
          <w:sz w:val="24"/>
          <w:szCs w:val="24"/>
        </w:rPr>
        <w:t xml:space="preserve"> проучвания</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74FFEBAE"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19017B1C"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68DC8F4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0707F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26D00915"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15F94452"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16BEC187"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F13135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09D8B18B"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91FCDED"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342BF2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14FAB7A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1647967"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3692484C"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4EC6A6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1CBA75EB"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Pr>
          <w:rFonts w:ascii="Times New Roman" w:eastAsia="Times New Roman" w:hAnsi="Times New Roman" w:cs="Times New Roman"/>
          <w:color w:val="000000"/>
          <w:sz w:val="24"/>
          <w:szCs w:val="24"/>
        </w:rPr>
        <w:t>овете на съответните документи.</w:t>
      </w:r>
    </w:p>
    <w:p w14:paraId="384A67F4" w14:textId="77777777" w:rsidR="00466F92" w:rsidRPr="00F7220B"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t>  </w:t>
      </w:r>
      <w:r w:rsidRPr="00F7220B">
        <w:rPr>
          <w:rFonts w:ascii="inherit" w:eastAsia="Times New Roman" w:hAnsi="inherit" w:cs="Times New Roman"/>
          <w:bCs/>
          <w:i/>
          <w:iCs/>
          <w:color w:val="000000"/>
          <w:sz w:val="24"/>
          <w:szCs w:val="24"/>
        </w:rPr>
        <w:t>Институционален аспект</w:t>
      </w:r>
    </w:p>
    <w:p w14:paraId="1982BC3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477BECF0"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Times New Roman" w:eastAsia="Times New Roman" w:hAnsi="Times New Roman" w:cs="Times New Roman"/>
          <w:bCs/>
          <w:color w:val="000000"/>
          <w:sz w:val="24"/>
          <w:szCs w:val="24"/>
        </w:rPr>
        <w:t>  </w:t>
      </w:r>
      <w:r w:rsidRPr="00F7220B">
        <w:rPr>
          <w:rFonts w:ascii="inherit" w:eastAsia="Times New Roman" w:hAnsi="inherit" w:cs="Times New Roman"/>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783D944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lastRenderedPageBreak/>
        <w:t>Други аспекти</w:t>
      </w:r>
    </w:p>
    <w:p w14:paraId="6D6EEAAB" w14:textId="77777777" w:rsidR="00466F92" w:rsidRPr="005E2E76" w:rsidRDefault="00466F92" w:rsidP="00466F92">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разходите и ползите</w:t>
      </w:r>
    </w:p>
    <w:p w14:paraId="532D91D7" w14:textId="77777777" w:rsidR="00466F92" w:rsidRDefault="00466F92" w:rsidP="00466F92">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1640B85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4BED26F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466F92" w:rsidRPr="005B30FA" w14:paraId="615E5C9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FCBC8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D8747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17F987C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DB735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2FE5202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40F7DE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3E5F712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38420EB6" w14:textId="77777777" w:rsidTr="002314E0">
              <w:trPr>
                <w:tblCellSpacing w:w="0" w:type="dxa"/>
              </w:trPr>
              <w:tc>
                <w:tcPr>
                  <w:tcW w:w="0" w:type="auto"/>
                  <w:hideMark/>
                </w:tcPr>
                <w:p w14:paraId="7C13CE5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1EE0FC7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593B3FC5"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0A58BC"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FAFAE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B78BBF2"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CF240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20"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62A711B6" w14:textId="77777777" w:rsidR="00466F92" w:rsidRPr="005B30FA" w:rsidRDefault="00466F92" w:rsidP="002314E0">
            <w:pPr>
              <w:spacing w:before="60" w:after="60" w:line="240" w:lineRule="auto"/>
              <w:rPr>
                <w:rFonts w:ascii="inherit" w:eastAsia="Times New Roman" w:hAnsi="inherit" w:cs="Times New Roman"/>
              </w:rPr>
            </w:pPr>
          </w:p>
        </w:tc>
      </w:tr>
      <w:tr w:rsidR="00466F92" w:rsidRPr="005B30FA" w14:paraId="3A75C72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25137653" w14:textId="77777777" w:rsidTr="002314E0">
              <w:trPr>
                <w:tblCellSpacing w:w="0" w:type="dxa"/>
              </w:trPr>
              <w:tc>
                <w:tcPr>
                  <w:tcW w:w="0" w:type="auto"/>
                  <w:hideMark/>
                </w:tcPr>
                <w:p w14:paraId="6E84863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6D1DA36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76AF0D04"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933B81"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5E90D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E66A4F"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891E0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42510D3D" w14:textId="77777777" w:rsidR="00466F92" w:rsidRPr="005B30FA" w:rsidRDefault="00466F92" w:rsidP="002314E0">
            <w:pPr>
              <w:spacing w:before="60" w:after="60" w:line="240" w:lineRule="auto"/>
              <w:rPr>
                <w:rFonts w:ascii="inherit" w:eastAsia="Times New Roman" w:hAnsi="inherit" w:cs="Times New Roman"/>
              </w:rPr>
            </w:pPr>
          </w:p>
        </w:tc>
      </w:tr>
    </w:tbl>
    <w:p w14:paraId="536730B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Ако даден </w:t>
      </w:r>
      <w:r>
        <w:rPr>
          <w:rFonts w:ascii="Times New Roman" w:eastAsia="Times New Roman" w:hAnsi="Times New Roman" w:cs="Times New Roman"/>
          <w:color w:val="000000"/>
          <w:sz w:val="24"/>
          <w:szCs w:val="24"/>
        </w:rPr>
        <w:t>инвестиционен</w:t>
      </w:r>
      <w:r w:rsidRPr="005B30FA">
        <w:rPr>
          <w:rFonts w:ascii="Times New Roman" w:eastAsia="Times New Roman" w:hAnsi="Times New Roman" w:cs="Times New Roman"/>
          <w:color w:val="000000"/>
          <w:sz w:val="24"/>
          <w:szCs w:val="24"/>
        </w:rPr>
        <w:t xml:space="preserve">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38C5944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0ED57A67"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2EC56D6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7CB536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02D3C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84089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4B17C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CBFC2"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F3732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w:t>
      </w:r>
      <w:proofErr w:type="spellStart"/>
      <w:r w:rsidRPr="005B30FA">
        <w:rPr>
          <w:rFonts w:ascii="Times New Roman" w:eastAsia="Times New Roman" w:hAnsi="Times New Roman" w:cs="Times New Roman"/>
          <w:color w:val="000000"/>
          <w:sz w:val="24"/>
          <w:szCs w:val="24"/>
        </w:rPr>
        <w:t>необхванатите</w:t>
      </w:r>
      <w:proofErr w:type="spellEnd"/>
      <w:r w:rsidRPr="005B30FA">
        <w:rPr>
          <w:rFonts w:ascii="Times New Roman" w:eastAsia="Times New Roman" w:hAnsi="Times New Roman" w:cs="Times New Roman"/>
          <w:color w:val="000000"/>
          <w:sz w:val="24"/>
          <w:szCs w:val="24"/>
        </w:rPr>
        <w:t xml:space="preserve">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14:paraId="6C95E2F4"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4D309C8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364D3D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F1EAD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275A"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B17B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CC01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1FD9D6"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6F4D4D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1803BB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9502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9C715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B4FD4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64A0F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F7E907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57A55D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2B4B06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3CF7B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F73D8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006A6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FE4BF5"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8DF197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61E07B6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7BEA75A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5"/>
        <w:gridCol w:w="3988"/>
        <w:gridCol w:w="1822"/>
        <w:gridCol w:w="2465"/>
      </w:tblGrid>
      <w:tr w:rsidR="00466F92" w:rsidRPr="005B30FA" w14:paraId="4969C11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B08F1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6D3B5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8A736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7B7A782E"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617247"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466F92" w:rsidRPr="005B30FA" w14:paraId="3D9271F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2285FE"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7B6945"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82499D"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4F0C29"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466F92" w:rsidRPr="005B30FA" w14:paraId="6C190A1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2AC7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42D09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49002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96D29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0DFF00D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A6345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3372E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CB0A2F"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52B53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466F92" w:rsidRPr="005B30FA" w14:paraId="5443A73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CFBCE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8EB55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D0D3F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1D610F3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xml:space="preserve">( </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907776"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466F92" w:rsidRPr="005B30FA" w14:paraId="260BBF2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737992"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0BA889"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4D6915"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C53840"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466F92" w:rsidRPr="005B30FA" w14:paraId="257340B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AFFA3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1F677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D1761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ABD76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20545C7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8786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50EE8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DB40C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50F1AD"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5F6BA97A"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466F92" w:rsidRPr="005B30FA" w14:paraId="613F42F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519745"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2505C4"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5ADF8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0B20AFB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7454EC74" w14:textId="77777777" w:rsidTr="002314E0">
              <w:trPr>
                <w:tblCellSpacing w:w="0" w:type="dxa"/>
              </w:trPr>
              <w:tc>
                <w:tcPr>
                  <w:tcW w:w="0" w:type="auto"/>
                  <w:hideMark/>
                </w:tcPr>
                <w:p w14:paraId="52FA068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5CD862D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7900253C"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A15BD2"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4C45D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466F92" w:rsidRPr="005B30FA" w14:paraId="3B8FE94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03B1A755" w14:textId="77777777" w:rsidTr="002314E0">
              <w:trPr>
                <w:tblCellSpacing w:w="0" w:type="dxa"/>
              </w:trPr>
              <w:tc>
                <w:tcPr>
                  <w:tcW w:w="0" w:type="auto"/>
                  <w:hideMark/>
                </w:tcPr>
                <w:p w14:paraId="00029C9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2.</w:t>
                  </w:r>
                </w:p>
              </w:tc>
              <w:tc>
                <w:tcPr>
                  <w:tcW w:w="0" w:type="auto"/>
                  <w:hideMark/>
                </w:tcPr>
                <w:p w14:paraId="7F3DDF6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516D0879"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EAE452"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45F9E0"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07D7469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578E7D35" w14:textId="77777777" w:rsidTr="002314E0">
              <w:trPr>
                <w:tblCellSpacing w:w="0" w:type="dxa"/>
              </w:trPr>
              <w:tc>
                <w:tcPr>
                  <w:tcW w:w="0" w:type="auto"/>
                  <w:hideMark/>
                </w:tcPr>
                <w:p w14:paraId="1AF5400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4DA53F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настояща икономическа стойност </w:t>
                  </w:r>
                </w:p>
              </w:tc>
            </w:tr>
          </w:tbl>
          <w:p w14:paraId="1066484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EE8B9A"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6E704E"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6135F75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466F92" w:rsidRPr="005B30FA" w14:paraId="55678823" w14:textId="77777777" w:rsidTr="002314E0">
              <w:trPr>
                <w:tblCellSpacing w:w="0" w:type="dxa"/>
              </w:trPr>
              <w:tc>
                <w:tcPr>
                  <w:tcW w:w="0" w:type="auto"/>
                  <w:hideMark/>
                </w:tcPr>
                <w:p w14:paraId="68BCCC8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2E001D0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7FDE8FB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3B3F23"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F1E048"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6E5E552A"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3F60B9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0126955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403AFD8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321CC0E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1420CD8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466F92" w:rsidRPr="005B30FA" w14:paraId="067C725A"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78D68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CB053C"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94A2D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8F0D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466F92" w:rsidRPr="005B30FA" w14:paraId="03A1F98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3B9F0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513340"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27F864"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70DB83"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466F92" w:rsidRPr="005B30FA" w14:paraId="42CBBDE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ED4CD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AA77F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C891F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95D2F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466F92" w:rsidRPr="005B30FA" w14:paraId="2D0B157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401A4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D292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61883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B2F91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1D443B5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5DA57E2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30E485B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49E998A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21918E0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6802F3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54535EFF" w14:textId="77777777" w:rsidR="00466F92" w:rsidRPr="005E2E76" w:rsidRDefault="00466F92" w:rsidP="00400C3A">
      <w:pPr>
        <w:pStyle w:val="ListParagraph"/>
        <w:numPr>
          <w:ilvl w:val="0"/>
          <w:numId w:val="19"/>
        </w:numPr>
        <w:shd w:val="clear" w:color="auto" w:fill="FFFFFF"/>
        <w:spacing w:before="120" w:after="0" w:line="240" w:lineRule="auto"/>
        <w:jc w:val="both"/>
        <w:rPr>
          <w:rFonts w:ascii="Times New Roman" w:eastAsia="Times New Roman" w:hAnsi="Times New Roman" w:cs="Times New Roman"/>
          <w:b/>
          <w:bCs/>
          <w:color w:val="000000"/>
          <w:sz w:val="24"/>
          <w:szCs w:val="24"/>
        </w:rPr>
      </w:pPr>
      <w:r w:rsidRPr="005E2E76">
        <w:rPr>
          <w:rFonts w:ascii="Times New Roman" w:eastAsia="Times New Roman" w:hAnsi="Times New Roman" w:cs="Times New Roman"/>
          <w:bCs/>
          <w:color w:val="000000"/>
          <w:sz w:val="24"/>
          <w:szCs w:val="24"/>
        </w:rPr>
        <w:lastRenderedPageBreak/>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14:paraId="1D704F6E"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78A3EC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 xml:space="preserve">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w:t>
      </w:r>
      <w:proofErr w:type="spellStart"/>
      <w:r w:rsidRPr="005B30FA">
        <w:rPr>
          <w:rFonts w:ascii="inherit" w:eastAsia="Times New Roman" w:hAnsi="inherit" w:cs="Times New Roman"/>
          <w:i/>
          <w:iCs/>
          <w:color w:val="000000"/>
          <w:sz w:val="24"/>
          <w:szCs w:val="24"/>
        </w:rPr>
        <w:t>екосистемните</w:t>
      </w:r>
      <w:proofErr w:type="spellEnd"/>
      <w:r w:rsidRPr="005B30FA">
        <w:rPr>
          <w:rFonts w:ascii="inherit" w:eastAsia="Times New Roman" w:hAnsi="inherit" w:cs="Times New Roman"/>
          <w:i/>
          <w:iCs/>
          <w:color w:val="000000"/>
          <w:sz w:val="24"/>
          <w:szCs w:val="24"/>
        </w:rPr>
        <w:t xml:space="preserve"> услуги, намаляване на емисиите на парникови газове, както и устойчивост по отношение на въздействията на изменението на климата и др.).</w:t>
      </w:r>
    </w:p>
    <w:p w14:paraId="43C5224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7CBFEFA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6A59C3E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3353879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BDD7B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09CDBD"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26BD5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3A080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686179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9B89C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4373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448C1"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57E2D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A719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F01A1A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5DF45458" w14:textId="77777777" w:rsidTr="002314E0">
        <w:trPr>
          <w:tblCellSpacing w:w="0" w:type="dxa"/>
        </w:trPr>
        <w:tc>
          <w:tcPr>
            <w:tcW w:w="0" w:type="auto"/>
            <w:shd w:val="clear" w:color="auto" w:fill="FFFFFF"/>
            <w:hideMark/>
          </w:tcPr>
          <w:p w14:paraId="2CA4A33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31683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51CDC466" w14:textId="77777777" w:rsidR="00466F92" w:rsidRPr="005B30FA" w:rsidRDefault="00466F92" w:rsidP="002314E0">
            <w:pPr>
              <w:spacing w:after="0" w:line="240" w:lineRule="auto"/>
              <w:rPr>
                <w:rFonts w:ascii="inherit" w:eastAsia="Times New Roman" w:hAnsi="inherit" w:cs="Times New Roman"/>
                <w:sz w:val="24"/>
                <w:szCs w:val="24"/>
              </w:rPr>
            </w:pPr>
          </w:p>
        </w:tc>
      </w:tr>
      <w:tr w:rsidR="00466F92" w:rsidRPr="005B30FA" w14:paraId="7A722F2D" w14:textId="77777777" w:rsidTr="002314E0">
        <w:trPr>
          <w:tblCellSpacing w:w="0" w:type="dxa"/>
        </w:trPr>
        <w:tc>
          <w:tcPr>
            <w:tcW w:w="0" w:type="auto"/>
            <w:shd w:val="clear" w:color="auto" w:fill="FFFFFF"/>
            <w:hideMark/>
          </w:tcPr>
          <w:p w14:paraId="0154A54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754C76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21"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Pr>
                <w:rFonts w:ascii="inherit" w:eastAsia="Times New Roman" w:hAnsi="inherit" w:cs="Times New Roman"/>
                <w:sz w:val="24"/>
                <w:szCs w:val="24"/>
              </w:rPr>
              <w:t>уебсайт, или електронно копие).</w:t>
            </w:r>
          </w:p>
        </w:tc>
      </w:tr>
    </w:tbl>
    <w:p w14:paraId="0988D39D"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612AEC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466F92" w:rsidRPr="005B30FA" w14:paraId="20B0B8C4" w14:textId="77777777" w:rsidTr="002314E0">
        <w:trPr>
          <w:tblCellSpacing w:w="0" w:type="dxa"/>
        </w:trPr>
        <w:tc>
          <w:tcPr>
            <w:tcW w:w="0" w:type="auto"/>
            <w:shd w:val="clear" w:color="auto" w:fill="FFFFFF"/>
            <w:hideMark/>
          </w:tcPr>
          <w:p w14:paraId="46BDDD6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E2B7C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36ACF3AC"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466F92" w:rsidRPr="005B30FA" w14:paraId="20155955" w14:textId="77777777" w:rsidTr="002314E0">
        <w:trPr>
          <w:tblCellSpacing w:w="0" w:type="dxa"/>
        </w:trPr>
        <w:tc>
          <w:tcPr>
            <w:tcW w:w="0" w:type="auto"/>
            <w:shd w:val="clear" w:color="auto" w:fill="FFFFFF"/>
            <w:hideMark/>
          </w:tcPr>
          <w:p w14:paraId="240CD75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BAEE86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6E10DD08"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466F92" w:rsidRPr="005B30FA" w14:paraId="2763B760" w14:textId="77777777" w:rsidTr="002314E0">
        <w:trPr>
          <w:tblCellSpacing w:w="0" w:type="dxa"/>
        </w:trPr>
        <w:tc>
          <w:tcPr>
            <w:tcW w:w="0" w:type="auto"/>
            <w:shd w:val="clear" w:color="auto" w:fill="FFFFFF"/>
            <w:hideMark/>
          </w:tcPr>
          <w:p w14:paraId="17FC5C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78365E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16E9EE32"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377EB51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466F92" w:rsidRPr="005B30FA" w14:paraId="7793D313" w14:textId="77777777" w:rsidTr="002314E0">
        <w:trPr>
          <w:tblCellSpacing w:w="0" w:type="dxa"/>
        </w:trPr>
        <w:tc>
          <w:tcPr>
            <w:tcW w:w="0" w:type="auto"/>
            <w:shd w:val="clear" w:color="auto" w:fill="FFFFFF"/>
            <w:hideMark/>
          </w:tcPr>
          <w:p w14:paraId="12F61D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а)</w:t>
            </w:r>
          </w:p>
        </w:tc>
        <w:tc>
          <w:tcPr>
            <w:tcW w:w="0" w:type="auto"/>
            <w:shd w:val="clear" w:color="auto" w:fill="FFFFFF"/>
            <w:hideMark/>
          </w:tcPr>
          <w:p w14:paraId="06DD6C6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7D157A2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466F92" w:rsidRPr="005B30FA" w14:paraId="6964F3FA" w14:textId="77777777" w:rsidTr="002314E0">
        <w:trPr>
          <w:tblCellSpacing w:w="0" w:type="dxa"/>
        </w:trPr>
        <w:tc>
          <w:tcPr>
            <w:tcW w:w="0" w:type="auto"/>
            <w:shd w:val="clear" w:color="auto" w:fill="FFFFFF"/>
            <w:hideMark/>
          </w:tcPr>
          <w:p w14:paraId="3BFD47B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7EB463C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60F0B5A1"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466F92" w:rsidRPr="005B30FA" w14:paraId="44E48B02" w14:textId="77777777" w:rsidTr="002314E0">
        <w:trPr>
          <w:tblCellSpacing w:w="0" w:type="dxa"/>
        </w:trPr>
        <w:tc>
          <w:tcPr>
            <w:tcW w:w="0" w:type="auto"/>
            <w:shd w:val="clear" w:color="auto" w:fill="FFFFFF"/>
            <w:hideMark/>
          </w:tcPr>
          <w:p w14:paraId="0D74CC5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54CFD9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0EB5A246"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1738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1F030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C4658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77F68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38CCD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AD9FC9D"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20521F90" w14:textId="77777777" w:rsidTr="002314E0">
        <w:trPr>
          <w:tblCellSpacing w:w="0" w:type="dxa"/>
        </w:trPr>
        <w:tc>
          <w:tcPr>
            <w:tcW w:w="0" w:type="auto"/>
            <w:shd w:val="clear" w:color="auto" w:fill="FFFFFF"/>
            <w:hideMark/>
          </w:tcPr>
          <w:p w14:paraId="37BCC8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06BBD8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09918A0B"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12397F6F" w14:textId="77777777" w:rsidTr="002314E0">
        <w:trPr>
          <w:tblCellSpacing w:w="0" w:type="dxa"/>
        </w:trPr>
        <w:tc>
          <w:tcPr>
            <w:tcW w:w="0" w:type="auto"/>
            <w:shd w:val="clear" w:color="auto" w:fill="FFFFFF"/>
            <w:hideMark/>
          </w:tcPr>
          <w:p w14:paraId="2F697A5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87849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466F92" w:rsidRPr="005B30FA" w14:paraId="6658ECC3" w14:textId="77777777" w:rsidTr="002314E0">
              <w:trPr>
                <w:tblCellSpacing w:w="0" w:type="dxa"/>
              </w:trPr>
              <w:tc>
                <w:tcPr>
                  <w:tcW w:w="0" w:type="auto"/>
                  <w:hideMark/>
                </w:tcPr>
                <w:p w14:paraId="75F59F8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6AF57A1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определянето, което се изисква в член 4, параграф 4 от Директивата за ОВОС (т.нар. „решение за </w:t>
                  </w:r>
                  <w:proofErr w:type="spellStart"/>
                  <w:r w:rsidRPr="005B30FA">
                    <w:rPr>
                      <w:rFonts w:ascii="inherit" w:eastAsia="Times New Roman" w:hAnsi="inherit" w:cs="Times New Roman"/>
                      <w:sz w:val="24"/>
                      <w:szCs w:val="24"/>
                    </w:rPr>
                    <w:t>скрининг</w:t>
                  </w:r>
                  <w:proofErr w:type="spellEnd"/>
                  <w:r w:rsidRPr="005B30FA">
                    <w:rPr>
                      <w:rFonts w:ascii="inherit" w:eastAsia="Times New Roman" w:hAnsi="inherit" w:cs="Times New Roman"/>
                      <w:sz w:val="24"/>
                      <w:szCs w:val="24"/>
                    </w:rPr>
                    <w:t>“).</w:t>
                  </w:r>
                </w:p>
              </w:tc>
            </w:tr>
          </w:tbl>
          <w:p w14:paraId="7C7FE827"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466F92" w:rsidRPr="005B30FA" w14:paraId="00EE79AF" w14:textId="77777777" w:rsidTr="002314E0">
              <w:trPr>
                <w:tblCellSpacing w:w="0" w:type="dxa"/>
              </w:trPr>
              <w:tc>
                <w:tcPr>
                  <w:tcW w:w="0" w:type="auto"/>
                  <w:hideMark/>
                </w:tcPr>
                <w:p w14:paraId="51FA0EE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011AEC7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57BEE9FE"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466F92" w:rsidRPr="005B30FA" w14:paraId="01CB9311" w14:textId="77777777" w:rsidTr="002314E0">
              <w:trPr>
                <w:tblCellSpacing w:w="0" w:type="dxa"/>
              </w:trPr>
              <w:tc>
                <w:tcPr>
                  <w:tcW w:w="177" w:type="pct"/>
                  <w:hideMark/>
                </w:tcPr>
                <w:p w14:paraId="52239C2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3B2B9FA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13997935"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79D5981D"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42DA894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54D185B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466F92" w:rsidRPr="005B30FA" w14:paraId="19A5864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02BEC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55DAC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A47E3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8BD6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E1BF44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410B5E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7830E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F7C17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C4CB25"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B1FBA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502000A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76C6631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33D4EB7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Е.3.5.5.   Ако отговорът (на въпрос Е.3.5.2) е отрицателен, посочете административните стъпки до момента и опишете оставащите:</w:t>
      </w:r>
    </w:p>
    <w:p w14:paraId="0A5AC4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572F1F6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45D5ACE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31561F7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220FADA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02B98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9455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B1FF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501B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86009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0FC2BB91" w14:textId="77777777" w:rsidTr="002314E0">
        <w:trPr>
          <w:tblCellSpacing w:w="0" w:type="dxa"/>
        </w:trPr>
        <w:tc>
          <w:tcPr>
            <w:tcW w:w="0" w:type="auto"/>
            <w:shd w:val="clear" w:color="auto" w:fill="FFFFFF"/>
            <w:hideMark/>
          </w:tcPr>
          <w:p w14:paraId="05D267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73CCB82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3CA27115"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7760BD61" w14:textId="77777777" w:rsidTr="002314E0">
        <w:trPr>
          <w:tblCellSpacing w:w="0" w:type="dxa"/>
        </w:trPr>
        <w:tc>
          <w:tcPr>
            <w:tcW w:w="0" w:type="auto"/>
            <w:shd w:val="clear" w:color="auto" w:fill="FFFFFF"/>
            <w:hideMark/>
          </w:tcPr>
          <w:p w14:paraId="3ED9107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2858826A"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466F92" w:rsidRPr="005B30FA" w14:paraId="2DD85B3A" w14:textId="77777777" w:rsidTr="002314E0">
              <w:trPr>
                <w:tblCellSpacing w:w="0" w:type="dxa"/>
              </w:trPr>
              <w:tc>
                <w:tcPr>
                  <w:tcW w:w="0" w:type="auto"/>
                  <w:hideMark/>
                </w:tcPr>
                <w:p w14:paraId="668FDB4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37DCD4B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60307A23"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466F92" w:rsidRPr="005B30FA" w14:paraId="00046F2F" w14:textId="77777777" w:rsidTr="002314E0">
              <w:trPr>
                <w:tblCellSpacing w:w="0" w:type="dxa"/>
              </w:trPr>
              <w:tc>
                <w:tcPr>
                  <w:tcW w:w="0" w:type="auto"/>
                  <w:hideMark/>
                </w:tcPr>
                <w:p w14:paraId="3ECA882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7AD608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452A0077"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554E2C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3309155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7E84D33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5EB496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A6F32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6F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28306C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A8E87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E6C511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0C6F69D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293C6D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0E4CD4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349122D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3EF2B2C1"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7FC05A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425E4F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57D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6877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AD90B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956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CCE8D1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466F92" w:rsidRPr="005B30FA" w14:paraId="3BAFB5A2"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0844C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743B627"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5ED7DBE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1A1CBEE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5BD59444"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2BA5CC7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Pr>
          <w:rFonts w:ascii="inherit" w:eastAsia="Times New Roman" w:hAnsi="inherit" w:cs="Times New Roman"/>
          <w:i/>
          <w:iCs/>
          <w:color w:val="000000"/>
          <w:sz w:val="24"/>
          <w:szCs w:val="24"/>
        </w:rPr>
        <w:t>рзани с изменението на климата</w:t>
      </w:r>
    </w:p>
    <w:p w14:paraId="12A0FF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4581C21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w:t>
      </w:r>
      <w:r w:rsidRPr="005B30FA">
        <w:rPr>
          <w:rFonts w:ascii="Times New Roman" w:eastAsia="Times New Roman" w:hAnsi="Times New Roman" w:cs="Times New Roman"/>
          <w:color w:val="000000"/>
          <w:sz w:val="24"/>
          <w:szCs w:val="24"/>
        </w:rPr>
        <w:lastRenderedPageBreak/>
        <w:t xml:space="preserve">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1DFF16A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5E144CD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4BD4EE4F" w14:textId="77777777" w:rsidR="00466F92" w:rsidRPr="005E2E76"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Pr="00B45B8A">
        <w:rPr>
          <w:rFonts w:ascii="Times New Roman" w:eastAsia="Times New Roman" w:hAnsi="Times New Roman" w:cs="Times New Roman"/>
          <w:bCs/>
          <w:color w:val="000000"/>
          <w:sz w:val="24"/>
          <w:szCs w:val="24"/>
        </w:rPr>
        <w:t xml:space="preserve"> поле</w:t>
      </w:r>
      <w:r w:rsidRPr="00B45B8A">
        <w:rPr>
          <w:rFonts w:ascii="Times New Roman" w:eastAsia="Times New Roman" w:hAnsi="Times New Roman" w:cs="Times New Roman"/>
          <w:b/>
          <w:bCs/>
          <w:color w:val="000000"/>
          <w:sz w:val="24"/>
          <w:szCs w:val="24"/>
        </w:rPr>
        <w:t xml:space="preserve"> </w:t>
      </w:r>
      <w:r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42C71F7F"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6C1019F5" w14:textId="77777777" w:rsidR="00466F92" w:rsidRPr="00AD29DC"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 xml:space="preserve">в </w:t>
      </w:r>
      <w:r w:rsidRPr="00AD29DC">
        <w:rPr>
          <w:rFonts w:ascii="Times New Roman" w:eastAsia="Times New Roman" w:hAnsi="Times New Roman" w:cs="Times New Roman"/>
          <w:bCs/>
          <w:color w:val="000000"/>
          <w:sz w:val="24"/>
          <w:szCs w:val="24"/>
        </w:rPr>
        <w:t>поле</w:t>
      </w:r>
      <w:r w:rsidRPr="00AD29DC">
        <w:rPr>
          <w:rFonts w:ascii="Times New Roman" w:eastAsia="Times New Roman" w:hAnsi="Times New Roman" w:cs="Times New Roman"/>
          <w:b/>
          <w:color w:val="000000"/>
          <w:sz w:val="24"/>
          <w:szCs w:val="24"/>
        </w:rPr>
        <w:t>   Участие на JASPERS в подготовката на проекта</w:t>
      </w:r>
    </w:p>
    <w:p w14:paraId="40C0CF81"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inherit" w:eastAsia="Times New Roman" w:hAnsi="inherit" w:cs="Times New Roman"/>
          <w:bCs/>
          <w:i/>
          <w:color w:val="000000"/>
          <w:sz w:val="24"/>
          <w:szCs w:val="24"/>
        </w:rPr>
        <w:t xml:space="preserve">Да се опишат елементите на проекта, за които </w:t>
      </w:r>
      <w:proofErr w:type="spellStart"/>
      <w:r w:rsidRPr="005E2E76">
        <w:rPr>
          <w:rFonts w:ascii="inherit" w:eastAsia="Times New Roman" w:hAnsi="inherit" w:cs="Times New Roman"/>
          <w:bCs/>
          <w:i/>
          <w:color w:val="000000"/>
          <w:sz w:val="24"/>
          <w:szCs w:val="24"/>
        </w:rPr>
        <w:t>Jaspers</w:t>
      </w:r>
      <w:proofErr w:type="spellEnd"/>
      <w:r w:rsidRPr="005E2E76">
        <w:rPr>
          <w:rFonts w:ascii="inherit" w:eastAsia="Times New Roman" w:hAnsi="inherit" w:cs="Times New Roman"/>
          <w:bCs/>
          <w:i/>
          <w:color w:val="000000"/>
          <w:sz w:val="24"/>
          <w:szCs w:val="24"/>
        </w:rPr>
        <w:t xml:space="preserve">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 когато е приложимо.</w:t>
      </w:r>
    </w:p>
    <w:p w14:paraId="3FE55950" w14:textId="77777777" w:rsidR="00466F92" w:rsidRPr="005E2E76"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i/>
          <w:color w:val="000000"/>
          <w:sz w:val="24"/>
          <w:szCs w:val="24"/>
          <w:lang w:val="en-US"/>
        </w:rPr>
      </w:pPr>
    </w:p>
    <w:p w14:paraId="5CA0168C" w14:textId="03D42AA7" w:rsidR="00466F92" w:rsidRPr="007A0B0A"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58" w:name="_Toc135991649"/>
      <w:bookmarkStart w:id="59" w:name="_Toc135995227"/>
      <w:bookmarkStart w:id="60" w:name="_Toc135991650"/>
      <w:bookmarkStart w:id="61" w:name="_Toc135995228"/>
      <w:bookmarkStart w:id="62" w:name="_Toc136269964"/>
      <w:bookmarkStart w:id="63" w:name="_Toc210649820"/>
      <w:bookmarkEnd w:id="58"/>
      <w:bookmarkEnd w:id="59"/>
      <w:bookmarkEnd w:id="60"/>
      <w:bookmarkEnd w:id="61"/>
      <w:r w:rsidRPr="007A0B0A">
        <w:rPr>
          <w:rFonts w:ascii="Times New Roman" w:hAnsi="Times New Roman" w:cs="Times New Roman"/>
        </w:rPr>
        <w:t xml:space="preserve">Изисквания за </w:t>
      </w:r>
      <w:proofErr w:type="spellStart"/>
      <w:r w:rsidRPr="007A0B0A">
        <w:rPr>
          <w:rFonts w:ascii="Times New Roman" w:hAnsi="Times New Roman" w:cs="Times New Roman"/>
        </w:rPr>
        <w:t>фазирани</w:t>
      </w:r>
      <w:proofErr w:type="spellEnd"/>
      <w:r w:rsidRPr="007A0B0A">
        <w:rPr>
          <w:rFonts w:ascii="Times New Roman" w:hAnsi="Times New Roman" w:cs="Times New Roman"/>
        </w:rPr>
        <w:t xml:space="preserve"> проекти</w:t>
      </w:r>
      <w:bookmarkEnd w:id="62"/>
      <w:bookmarkEnd w:id="63"/>
    </w:p>
    <w:p w14:paraId="048DD374"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FF5AD68" w14:textId="77777777" w:rsidR="00466F92"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1F0A4553" w14:textId="77777777" w:rsidR="00466F92" w:rsidRPr="008D4AB4"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Във Формуляра за кандидатстване конкретният бенефициент трябва да включи тези индикатори, които отговарят на предвидените дейности</w:t>
      </w:r>
      <w:r>
        <w:rPr>
          <w:rFonts w:ascii="Times New Roman" w:hAnsi="Times New Roman" w:cs="Times New Roman"/>
          <w:sz w:val="24"/>
          <w:szCs w:val="24"/>
        </w:rPr>
        <w:t xml:space="preserve"> за съответната фаза</w:t>
      </w:r>
      <w:r w:rsidRPr="008D4AB4">
        <w:rPr>
          <w:rFonts w:ascii="Times New Roman" w:hAnsi="Times New Roman" w:cs="Times New Roman"/>
          <w:sz w:val="24"/>
          <w:szCs w:val="24"/>
        </w:rPr>
        <w:t>, с посочени целеви стойности съгласно периода на изпълнение на проекта</w:t>
      </w:r>
      <w:r>
        <w:rPr>
          <w:rFonts w:ascii="Times New Roman" w:hAnsi="Times New Roman" w:cs="Times New Roman"/>
          <w:sz w:val="24"/>
          <w:szCs w:val="24"/>
        </w:rPr>
        <w:t>, както и да представи какво се постига с изпълнението на двете фази на проекта</w:t>
      </w:r>
      <w:r w:rsidRPr="008D4AB4">
        <w:rPr>
          <w:rFonts w:ascii="Times New Roman" w:hAnsi="Times New Roman" w:cs="Times New Roman"/>
          <w:sz w:val="24"/>
          <w:szCs w:val="24"/>
        </w:rPr>
        <w:t>.</w:t>
      </w:r>
      <w:r w:rsidRPr="008D4AB4">
        <w:rPr>
          <w:rFonts w:ascii="Times New Roman" w:hAnsi="Times New Roman" w:cs="Times New Roman"/>
          <w:b/>
          <w:sz w:val="24"/>
          <w:szCs w:val="24"/>
        </w:rPr>
        <w:t xml:space="preserve"> </w:t>
      </w:r>
    </w:p>
    <w:p w14:paraId="6812531F"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
    <w:p w14:paraId="220BC187"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roofErr w:type="spellStart"/>
      <w:r w:rsidRPr="00B44F26">
        <w:rPr>
          <w:rFonts w:ascii="Times New Roman" w:eastAsia="Times New Roman" w:hAnsi="Times New Roman" w:cs="Times New Roman"/>
          <w:iCs/>
          <w:color w:val="000000"/>
          <w:sz w:val="24"/>
          <w:szCs w:val="24"/>
          <w:lang w:val="en-US"/>
        </w:rPr>
        <w:t>Моля</w:t>
      </w:r>
      <w:proofErr w:type="spellEnd"/>
      <w:r w:rsidRPr="00B44F26">
        <w:rPr>
          <w:rFonts w:ascii="Times New Roman" w:eastAsia="Times New Roman" w:hAnsi="Times New Roman" w:cs="Times New Roman"/>
          <w:iCs/>
          <w:color w:val="000000"/>
          <w:sz w:val="24"/>
          <w:szCs w:val="24"/>
          <w:lang w:val="en-US"/>
        </w:rPr>
        <w:t xml:space="preserve"> п</w:t>
      </w:r>
      <w:proofErr w:type="spellStart"/>
      <w:r w:rsidRPr="00B44F26">
        <w:rPr>
          <w:rFonts w:ascii="Times New Roman" w:eastAsia="Times New Roman" w:hAnsi="Times New Roman" w:cs="Times New Roman"/>
          <w:iCs/>
          <w:color w:val="000000"/>
          <w:sz w:val="24"/>
          <w:szCs w:val="24"/>
        </w:rPr>
        <w:t>осочете</w:t>
      </w:r>
      <w:proofErr w:type="spellEnd"/>
      <w:r w:rsidRPr="00B44F26">
        <w:rPr>
          <w:rFonts w:ascii="Times New Roman" w:eastAsia="Times New Roman" w:hAnsi="Times New Roman" w:cs="Times New Roman"/>
          <w:iCs/>
          <w:color w:val="000000"/>
          <w:sz w:val="24"/>
          <w:szCs w:val="24"/>
        </w:rPr>
        <w:t xml:space="preserve"> референтния номер (CCI) на одобрения проект.</w:t>
      </w:r>
      <w:r>
        <w:rPr>
          <w:rFonts w:ascii="Times New Roman" w:eastAsia="Times New Roman" w:hAnsi="Times New Roman" w:cs="Times New Roman"/>
          <w:iCs/>
          <w:color w:val="000000"/>
          <w:sz w:val="24"/>
          <w:szCs w:val="24"/>
        </w:rPr>
        <w:t xml:space="preserve"> </w:t>
      </w: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380C15C9"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42AC8D45"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Член 118 от Регламент 2021/1060</w:t>
      </w:r>
    </w:p>
    <w:p w14:paraId="70B47451"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55DF48FA" w14:textId="77777777" w:rsidR="00466F92" w:rsidRPr="007A0B0A" w:rsidRDefault="00466F92" w:rsidP="00466F92">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71FF7AE8"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711AF92F" w14:textId="3647B08F"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Вторият етап на операцията съответства на приложимото право и е допустим за подкрепа от </w:t>
      </w:r>
      <w:r w:rsidR="00C9658A">
        <w:rPr>
          <w:rFonts w:ascii="Times New Roman" w:eastAsia="Calibri" w:hAnsi="Times New Roman" w:cs="Times New Roman"/>
          <w:sz w:val="24"/>
          <w:szCs w:val="24"/>
        </w:rPr>
        <w:t xml:space="preserve">ЕФРР, </w:t>
      </w:r>
      <w:r w:rsidRPr="007A0B0A">
        <w:rPr>
          <w:rFonts w:ascii="Times New Roman" w:eastAsia="Calibri" w:hAnsi="Times New Roman" w:cs="Times New Roman"/>
          <w:sz w:val="24"/>
          <w:szCs w:val="24"/>
        </w:rPr>
        <w:t>Кохезионния фонд съгласно разпоредбите на Регламент 1060/2021 или на Регламент 1058/2021;</w:t>
      </w:r>
    </w:p>
    <w:p w14:paraId="32D67749"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Разпоредбите на Регламент 1060/2021 се прилагат към втория етап на операцията.</w:t>
      </w:r>
    </w:p>
    <w:p w14:paraId="2917346A"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660EB74F" w14:textId="79785AB4" w:rsidR="001D27B3" w:rsidRPr="00603108" w:rsidRDefault="001D27B3" w:rsidP="00400C3A">
      <w:pPr>
        <w:pStyle w:val="Heading2"/>
        <w:numPr>
          <w:ilvl w:val="1"/>
          <w:numId w:val="22"/>
        </w:numPr>
        <w:pBdr>
          <w:top w:val="single" w:sz="4" w:space="1" w:color="auto"/>
          <w:left w:val="single" w:sz="4" w:space="31" w:color="auto"/>
          <w:bottom w:val="single" w:sz="4" w:space="1" w:color="auto"/>
          <w:right w:val="single" w:sz="4" w:space="4" w:color="auto"/>
        </w:pBdr>
        <w:spacing w:before="120" w:after="120"/>
        <w:ind w:left="426"/>
        <w:rPr>
          <w:rFonts w:ascii="Times New Roman" w:hAnsi="Times New Roman" w:cs="Times New Roman"/>
        </w:rPr>
      </w:pPr>
      <w:bookmarkStart w:id="64" w:name="_Toc28872962"/>
      <w:bookmarkStart w:id="65" w:name="_Toc136269965"/>
      <w:bookmarkStart w:id="66" w:name="_Toc210649821"/>
      <w:r w:rsidRPr="00603108">
        <w:rPr>
          <w:rFonts w:ascii="Times New Roman" w:hAnsi="Times New Roman" w:cs="Times New Roman"/>
        </w:rPr>
        <w:t xml:space="preserve">Минимални изисквания за </w:t>
      </w:r>
      <w:bookmarkEnd w:id="64"/>
      <w:r w:rsidRPr="0084009B">
        <w:rPr>
          <w:rFonts w:ascii="Times New Roman" w:hAnsi="Times New Roman" w:cs="Times New Roman"/>
        </w:rPr>
        <w:t>видимост, прозрачност и комуникация</w:t>
      </w:r>
      <w:bookmarkEnd w:id="65"/>
      <w:bookmarkEnd w:id="66"/>
    </w:p>
    <w:p w14:paraId="5D9B3248" w14:textId="77777777" w:rsidR="001D27B3" w:rsidRPr="00AC1D20" w:rsidRDefault="001D27B3" w:rsidP="001D27B3">
      <w:pPr>
        <w:spacing w:after="0"/>
        <w:ind w:firstLine="851"/>
        <w:jc w:val="both"/>
        <w:rPr>
          <w:rFonts w:ascii="Times New Roman" w:hAnsi="Times New Roman"/>
          <w:sz w:val="24"/>
          <w:szCs w:val="24"/>
          <w:lang w:eastAsia="bg-BG"/>
        </w:rPr>
      </w:pPr>
    </w:p>
    <w:p w14:paraId="25E4D32B" w14:textId="77777777" w:rsidR="001D27B3" w:rsidRDefault="001D27B3" w:rsidP="001D27B3">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5685D862" w14:textId="77777777" w:rsidR="001D27B3" w:rsidRDefault="001D27B3" w:rsidP="001D27B3">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67CB178B" w14:textId="77777777" w:rsidR="001D27B3" w:rsidRDefault="003253D6" w:rsidP="001D27B3">
      <w:pPr>
        <w:spacing w:after="0"/>
        <w:ind w:firstLine="851"/>
        <w:jc w:val="both"/>
        <w:rPr>
          <w:rFonts w:ascii="Times New Roman" w:hAnsi="Times New Roman" w:cs="Times New Roman"/>
          <w:sz w:val="24"/>
          <w:szCs w:val="24"/>
        </w:rPr>
      </w:pPr>
      <w:hyperlink r:id="rId22" w:history="1">
        <w:r w:rsidR="001D27B3" w:rsidRPr="00450B85">
          <w:rPr>
            <w:rStyle w:val="Hyperlink"/>
            <w:rFonts w:ascii="Times New Roman" w:hAnsi="Times New Roman" w:cs="Times New Roman"/>
            <w:sz w:val="24"/>
            <w:szCs w:val="24"/>
          </w:rPr>
          <w:t>https://ec.europa.eu/regional_policy/information-sources/logo-download-center_en</w:t>
        </w:r>
      </w:hyperlink>
      <w:r w:rsidR="001D27B3" w:rsidRPr="009220CB">
        <w:rPr>
          <w:rFonts w:ascii="Times New Roman" w:hAnsi="Times New Roman" w:cs="Times New Roman"/>
          <w:sz w:val="24"/>
          <w:szCs w:val="24"/>
        </w:rPr>
        <w:t xml:space="preserve"> .</w:t>
      </w:r>
    </w:p>
    <w:p w14:paraId="75531792" w14:textId="77777777" w:rsidR="001D27B3" w:rsidRPr="00760CBD" w:rsidRDefault="001D27B3" w:rsidP="001D27B3">
      <w:pPr>
        <w:spacing w:after="0"/>
        <w:ind w:firstLine="851"/>
        <w:jc w:val="both"/>
        <w:rPr>
          <w:rFonts w:ascii="Times New Roman" w:hAnsi="Times New Roman" w:cs="Times New Roman"/>
          <w:sz w:val="24"/>
          <w:szCs w:val="24"/>
        </w:rPr>
      </w:pPr>
      <w:r w:rsidRPr="00760CBD">
        <w:rPr>
          <w:rStyle w:val="Hyperlink"/>
        </w:rPr>
        <w:t xml:space="preserve"> </w:t>
      </w:r>
      <w:hyperlink r:id="rId23" w:history="1">
        <w:r w:rsidRPr="00760CBD">
          <w:rPr>
            <w:rStyle w:val="Hyperlink"/>
            <w:rFonts w:ascii="Times New Roman" w:hAnsi="Times New Roman" w:cs="Times New Roman"/>
            <w:sz w:val="24"/>
            <w:szCs w:val="24"/>
          </w:rPr>
          <w:t>https://ec.europa.eu/regional_policy/policy/communication/how-to-communicate_en</w:t>
        </w:r>
      </w:hyperlink>
    </w:p>
    <w:p w14:paraId="0FBC2158" w14:textId="77777777" w:rsidR="001D27B3" w:rsidRPr="00760CBD" w:rsidRDefault="003253D6" w:rsidP="001D27B3">
      <w:pPr>
        <w:spacing w:after="0"/>
        <w:ind w:firstLine="851"/>
        <w:jc w:val="both"/>
        <w:rPr>
          <w:rFonts w:ascii="Times New Roman" w:hAnsi="Times New Roman" w:cs="Times New Roman"/>
          <w:sz w:val="24"/>
          <w:szCs w:val="24"/>
        </w:rPr>
      </w:pPr>
      <w:hyperlink r:id="rId24" w:history="1">
        <w:r w:rsidR="001D27B3" w:rsidRPr="00760CBD">
          <w:rPr>
            <w:rStyle w:val="Hyperlink"/>
            <w:rFonts w:ascii="Times New Roman" w:hAnsi="Times New Roman" w:cs="Times New Roman"/>
            <w:sz w:val="24"/>
            <w:szCs w:val="24"/>
          </w:rPr>
          <w:t>https://ec.europa.eu/regional_policy/policy/communication/online-generator_en</w:t>
        </w:r>
      </w:hyperlink>
    </w:p>
    <w:p w14:paraId="3F57F6A0" w14:textId="77777777" w:rsidR="001D27B3" w:rsidRPr="009220CB" w:rsidRDefault="001D27B3" w:rsidP="001D27B3">
      <w:pPr>
        <w:spacing w:after="0"/>
        <w:ind w:firstLine="851"/>
        <w:jc w:val="both"/>
        <w:rPr>
          <w:rFonts w:ascii="Times New Roman" w:hAnsi="Times New Roman" w:cs="Times New Roman"/>
          <w:sz w:val="24"/>
          <w:szCs w:val="24"/>
        </w:rPr>
      </w:pPr>
    </w:p>
    <w:p w14:paraId="2C9D20CF" w14:textId="719FDC12"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w:t>
      </w:r>
      <w:r w:rsidR="00716303">
        <w:rPr>
          <w:rFonts w:ascii="Times New Roman" w:eastAsia="Times New Roman" w:hAnsi="Times New Roman" w:cs="Times New Roman"/>
          <w:color w:val="333333"/>
          <w:sz w:val="24"/>
          <w:szCs w:val="24"/>
          <w:lang w:eastAsia="bg-BG"/>
        </w:rPr>
        <w:t>ЕФРР/</w:t>
      </w:r>
      <w:r w:rsidRPr="009220CB">
        <w:rPr>
          <w:rFonts w:ascii="Times New Roman" w:eastAsia="Times New Roman" w:hAnsi="Times New Roman" w:cs="Times New Roman"/>
          <w:color w:val="333333"/>
          <w:sz w:val="24"/>
          <w:szCs w:val="24"/>
          <w:lang w:eastAsia="bg-BG"/>
        </w:rPr>
        <w:t>КФ)</w:t>
      </w:r>
      <w:r w:rsidRPr="004C6CE3">
        <w:rPr>
          <w:rFonts w:ascii="Times New Roman" w:eastAsia="Times New Roman" w:hAnsi="Times New Roman" w:cs="Times New Roman"/>
          <w:color w:val="333333"/>
          <w:sz w:val="24"/>
          <w:szCs w:val="24"/>
          <w:lang w:eastAsia="bg-BG"/>
        </w:rPr>
        <w:t>, като:</w:t>
      </w:r>
    </w:p>
    <w:p w14:paraId="23006005" w14:textId="77777777" w:rsidR="001D27B3" w:rsidRDefault="001D27B3" w:rsidP="001D27B3">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607069D8" w14:textId="77777777" w:rsidR="001D27B3" w:rsidRPr="0084009B" w:rsidRDefault="001D27B3" w:rsidP="001D27B3">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53996EFD" w14:textId="1F241790" w:rsidR="001D27B3" w:rsidRPr="009220CB" w:rsidRDefault="001D27B3" w:rsidP="001D27B3">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xml:space="preserve">, ясно видими за обществеността, на които се откроява емблемата на Съюза в съответствие с техническите характеристики, посочени в </w:t>
      </w:r>
      <w:r w:rsidRPr="009220CB">
        <w:rPr>
          <w:rFonts w:ascii="Times New Roman" w:eastAsia="Times New Roman" w:hAnsi="Times New Roman" w:cs="Times New Roman"/>
          <w:color w:val="333333"/>
          <w:sz w:val="24"/>
          <w:szCs w:val="24"/>
          <w:lang w:eastAsia="bg-BG"/>
        </w:rPr>
        <w:lastRenderedPageBreak/>
        <w:t>приложение IX</w:t>
      </w:r>
      <w:r w:rsidR="00A067BD">
        <w:rPr>
          <w:rFonts w:ascii="Times New Roman" w:eastAsia="Times New Roman" w:hAnsi="Times New Roman" w:cs="Times New Roman"/>
          <w:color w:val="333333"/>
          <w:sz w:val="24"/>
          <w:szCs w:val="24"/>
          <w:lang w:eastAsia="bg-BG"/>
        </w:rPr>
        <w:t xml:space="preserve"> </w:t>
      </w:r>
      <w:r w:rsidR="00716303" w:rsidRPr="00716303">
        <w:rPr>
          <w:rFonts w:ascii="Times New Roman" w:eastAsia="Times New Roman" w:hAnsi="Times New Roman" w:cs="Times New Roman"/>
          <w:color w:val="333333"/>
          <w:sz w:val="24"/>
          <w:szCs w:val="24"/>
          <w:lang w:eastAsia="bg-BG"/>
        </w:rPr>
        <w:t>„Комуникация и видимост – от  Регламент (ЕС) 2021/1060“</w:t>
      </w:r>
      <w:r w:rsidRPr="009220CB">
        <w:rPr>
          <w:rFonts w:ascii="Times New Roman" w:eastAsia="Times New Roman" w:hAnsi="Times New Roman" w:cs="Times New Roman"/>
          <w:color w:val="333333"/>
          <w:sz w:val="24"/>
          <w:szCs w:val="24"/>
          <w:lang w:eastAsia="bg-BG"/>
        </w:rPr>
        <w:t>,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Кохезионния фонд, с общ размер на разходите над 500 000 EUR;</w:t>
      </w:r>
    </w:p>
    <w:p w14:paraId="4043D2DA" w14:textId="77777777" w:rsidR="001D27B3" w:rsidRPr="009220CB"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04FCC11A"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6F88B5FE"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w:t>
      </w:r>
      <w:proofErr w:type="spellStart"/>
      <w:r w:rsidRPr="009220CB">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 xml:space="preserve">Регламента за </w:t>
      </w:r>
      <w:proofErr w:type="spellStart"/>
      <w:r w:rsidRPr="004C6CE3">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6ABAD046"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w:t>
      </w:r>
      <w:proofErr w:type="spellStart"/>
      <w:r w:rsidRPr="004C6CE3">
        <w:rPr>
          <w:rFonts w:ascii="Times New Roman" w:eastAsia="Times New Roman" w:hAnsi="Times New Roman" w:cs="Times New Roman"/>
          <w:sz w:val="24"/>
          <w:szCs w:val="24"/>
          <w:lang w:eastAsia="bg-BG"/>
        </w:rPr>
        <w:t>корективни</w:t>
      </w:r>
      <w:proofErr w:type="spellEnd"/>
      <w:r w:rsidRPr="004C6CE3">
        <w:rPr>
          <w:rFonts w:ascii="Times New Roman" w:eastAsia="Times New Roman" w:hAnsi="Times New Roman" w:cs="Times New Roman"/>
          <w:sz w:val="24"/>
          <w:szCs w:val="24"/>
          <w:lang w:eastAsia="bg-BG"/>
        </w:rPr>
        <w:t xml:space="preserve">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1BD50924" w14:textId="77777777" w:rsidR="001D27B3" w:rsidRPr="00AC1D20" w:rsidRDefault="001D27B3" w:rsidP="001D27B3">
      <w:pPr>
        <w:spacing w:after="0"/>
        <w:jc w:val="both"/>
        <w:rPr>
          <w:sz w:val="24"/>
          <w:szCs w:val="24"/>
        </w:rPr>
      </w:pPr>
    </w:p>
    <w:p w14:paraId="56CC5948" w14:textId="77777777" w:rsidR="001D27B3" w:rsidRDefault="001D27B3" w:rsidP="001D27B3">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788A09A0" w14:textId="77777777" w:rsidR="001D27B3" w:rsidRDefault="001D27B3" w:rsidP="00400C3A">
      <w:pPr>
        <w:pStyle w:val="ListParagraph"/>
        <w:numPr>
          <w:ilvl w:val="0"/>
          <w:numId w:val="24"/>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9"/>
      </w:r>
    </w:p>
    <w:p w14:paraId="62A04399" w14:textId="77777777" w:rsidR="001D27B3" w:rsidRPr="001173E1" w:rsidRDefault="001D27B3" w:rsidP="00400C3A">
      <w:pPr>
        <w:pStyle w:val="ListParagraph"/>
        <w:numPr>
          <w:ilvl w:val="0"/>
          <w:numId w:val="24"/>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394E23D1" w14:textId="77777777" w:rsidR="001D27B3" w:rsidRPr="007D0996" w:rsidRDefault="003253D6" w:rsidP="00400C3A">
      <w:pPr>
        <w:pStyle w:val="oj-ti-art"/>
        <w:numPr>
          <w:ilvl w:val="0"/>
          <w:numId w:val="24"/>
        </w:numPr>
        <w:shd w:val="clear" w:color="auto" w:fill="FFFFFF"/>
        <w:spacing w:line="312" w:lineRule="atLeast"/>
        <w:jc w:val="both"/>
        <w:rPr>
          <w:rStyle w:val="Hyperlink"/>
          <w:color w:val="auto"/>
        </w:rPr>
      </w:pPr>
      <w:hyperlink r:id="rId25" w:history="1">
        <w:r w:rsidR="001D27B3" w:rsidRPr="007D0996">
          <w:rPr>
            <w:rStyle w:val="Hyperlink"/>
            <w:color w:val="auto"/>
          </w:rPr>
          <w:t>https://ec.europa.eu/regional_policy/sources/policy/communication/support_kit_visibility_2127_en.pdf</w:t>
        </w:r>
      </w:hyperlink>
    </w:p>
    <w:p w14:paraId="05C0DD99" w14:textId="77777777" w:rsidR="001D27B3" w:rsidRPr="00447574" w:rsidRDefault="003253D6" w:rsidP="00400C3A">
      <w:pPr>
        <w:pStyle w:val="oj-ti-art"/>
        <w:numPr>
          <w:ilvl w:val="0"/>
          <w:numId w:val="24"/>
        </w:numPr>
        <w:shd w:val="clear" w:color="auto" w:fill="FFFFFF"/>
        <w:spacing w:line="312" w:lineRule="atLeast"/>
        <w:jc w:val="both"/>
        <w:rPr>
          <w:rStyle w:val="Hyperlink"/>
          <w:color w:val="auto"/>
          <w:u w:val="none"/>
        </w:rPr>
      </w:pPr>
      <w:hyperlink r:id="rId26" w:history="1">
        <w:r w:rsidR="001D27B3" w:rsidRPr="007D0996">
          <w:rPr>
            <w:rStyle w:val="Hyperlink"/>
            <w:color w:val="auto"/>
          </w:rPr>
          <w:t>https://commission.europa.eu/resources-partners/european-commission-visual-identity_en</w:t>
        </w:r>
      </w:hyperlink>
    </w:p>
    <w:p w14:paraId="5301F3CC" w14:textId="77777777" w:rsidR="001D27B3" w:rsidRPr="00447574" w:rsidRDefault="003253D6" w:rsidP="00400C3A">
      <w:pPr>
        <w:pStyle w:val="ListParagraph"/>
        <w:numPr>
          <w:ilvl w:val="0"/>
          <w:numId w:val="24"/>
        </w:numPr>
        <w:rPr>
          <w:color w:val="1F497D"/>
          <w:lang w:val="en-US"/>
        </w:rPr>
      </w:pPr>
      <w:hyperlink r:id="rId27" w:history="1">
        <w:r w:rsidR="001D27B3">
          <w:rPr>
            <w:rStyle w:val="Hyperlink"/>
          </w:rPr>
          <w:t>https://commission.europa.eu/funding-tenders/managing-your-project/communicating-and-raising-eu-visibility_en</w:t>
        </w:r>
      </w:hyperlink>
      <w:r w:rsidR="001D27B3" w:rsidRPr="00447574">
        <w:rPr>
          <w:color w:val="1F497D"/>
        </w:rPr>
        <w:t xml:space="preserve"> </w:t>
      </w:r>
    </w:p>
    <w:p w14:paraId="0CF2C250" w14:textId="77777777" w:rsidR="001D27B3" w:rsidRPr="00447574" w:rsidRDefault="003253D6" w:rsidP="00400C3A">
      <w:pPr>
        <w:pStyle w:val="ListParagraph"/>
        <w:numPr>
          <w:ilvl w:val="0"/>
          <w:numId w:val="24"/>
        </w:numPr>
        <w:rPr>
          <w:color w:val="1F497D"/>
        </w:rPr>
      </w:pPr>
      <w:hyperlink r:id="rId28" w:history="1">
        <w:r w:rsidR="001D27B3">
          <w:rPr>
            <w:rStyle w:val="Hyperlink"/>
          </w:rPr>
          <w:t>https://ec.europa.eu/regional_policy/policy/communication/how-to-communicate_en</w:t>
        </w:r>
      </w:hyperlink>
    </w:p>
    <w:p w14:paraId="58152B70" w14:textId="77777777" w:rsidR="001D27B3" w:rsidRDefault="001D27B3" w:rsidP="001D27B3">
      <w:pPr>
        <w:pStyle w:val="oj-ti-art"/>
        <w:shd w:val="clear" w:color="auto" w:fill="FFFFFF"/>
        <w:spacing w:before="360" w:after="120" w:line="312" w:lineRule="atLeast"/>
        <w:ind w:firstLine="708"/>
        <w:jc w:val="both"/>
      </w:pPr>
      <w:r w:rsidRPr="009220CB">
        <w:lastRenderedPageBreak/>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7CE989F2" w14:textId="77777777" w:rsidR="00603108" w:rsidRPr="007A0B0A" w:rsidRDefault="00603108" w:rsidP="00603108">
      <w:pPr>
        <w:spacing w:after="0"/>
        <w:ind w:firstLine="851"/>
        <w:jc w:val="both"/>
        <w:rPr>
          <w:rFonts w:ascii="Times New Roman" w:eastAsia="Calibri" w:hAnsi="Times New Roman" w:cs="Times New Roman"/>
          <w:sz w:val="24"/>
          <w:szCs w:val="24"/>
        </w:rPr>
      </w:pPr>
    </w:p>
    <w:p w14:paraId="265E02F9" w14:textId="77777777"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7A0B0A">
        <w:rPr>
          <w:rFonts w:ascii="Times New Roman" w:eastAsia="Calibri" w:hAnsi="Times New Roman" w:cs="Times New Roman"/>
          <w:b/>
          <w:sz w:val="24"/>
          <w:szCs w:val="24"/>
        </w:rPr>
        <w:t xml:space="preserve">ВАЖНО: </w:t>
      </w:r>
    </w:p>
    <w:p w14:paraId="7FA4E03F" w14:textId="21536794"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всеки инвестиционен проект се подава заедно с Формуляр за кандидатстване, попълнен в ИСУН 2020 и останалите приложими документи, посочени в т. 21 по-долу.   </w:t>
      </w:r>
    </w:p>
    <w:p w14:paraId="52F6FBED" w14:textId="5BA0555F" w:rsidR="00F704ED" w:rsidRPr="007A0B0A" w:rsidRDefault="001D27B3"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993"/>
        <w:rPr>
          <w:rFonts w:ascii="Times New Roman" w:hAnsi="Times New Roman"/>
          <w:sz w:val="24"/>
          <w:szCs w:val="24"/>
        </w:rPr>
      </w:pPr>
      <w:r>
        <w:rPr>
          <w:rFonts w:ascii="Times New Roman" w:hAnsi="Times New Roman"/>
          <w:sz w:val="24"/>
          <w:szCs w:val="24"/>
        </w:rPr>
        <w:t xml:space="preserve"> </w:t>
      </w:r>
      <w:bookmarkStart w:id="67" w:name="_Toc210649822"/>
      <w:r w:rsidR="00F704ED" w:rsidRPr="007A0B0A">
        <w:rPr>
          <w:rFonts w:ascii="Times New Roman" w:hAnsi="Times New Roman"/>
          <w:sz w:val="24"/>
          <w:szCs w:val="24"/>
        </w:rPr>
        <w:t>Съпътстващи документи към ФК</w:t>
      </w:r>
      <w:bookmarkEnd w:id="49"/>
      <w:bookmarkEnd w:id="50"/>
      <w:bookmarkEnd w:id="67"/>
    </w:p>
    <w:p w14:paraId="537C29D4" w14:textId="77777777" w:rsidR="00466F92" w:rsidRPr="007A0B0A" w:rsidRDefault="00466F92" w:rsidP="00466F92">
      <w:pPr>
        <w:ind w:right="141" w:firstLine="851"/>
        <w:jc w:val="both"/>
        <w:rPr>
          <w:rFonts w:ascii="Times New Roman" w:hAnsi="Times New Roman"/>
          <w:sz w:val="24"/>
          <w:szCs w:val="24"/>
          <w:lang w:eastAsia="bg-BG"/>
        </w:rPr>
      </w:pPr>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5D5D995C"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w:t>
      </w:r>
      <w:proofErr w:type="spellStart"/>
      <w:r w:rsidRPr="007A0B0A">
        <w:rPr>
          <w:rFonts w:ascii="Times New Roman" w:hAnsi="Times New Roman"/>
          <w:sz w:val="24"/>
          <w:szCs w:val="24"/>
          <w:lang w:eastAsia="bg-BG"/>
        </w:rPr>
        <w:t>съгласувателни</w:t>
      </w:r>
      <w:proofErr w:type="spellEnd"/>
      <w:r w:rsidRPr="007A0B0A">
        <w:rPr>
          <w:rFonts w:ascii="Times New Roman" w:hAnsi="Times New Roman"/>
          <w:sz w:val="24"/>
          <w:szCs w:val="24"/>
          <w:lang w:eastAsia="bg-BG"/>
        </w:rPr>
        <w:t xml:space="preserve">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6AD1351D" w14:textId="77777777" w:rsidR="00466F92" w:rsidRPr="004310C0"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val="en-US" w:eastAsia="bg-BG"/>
        </w:rPr>
      </w:pPr>
      <w:r w:rsidRPr="004310C0">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r w:rsidRPr="004310C0">
        <w:rPr>
          <w:rFonts w:ascii="Times New Roman" w:hAnsi="Times New Roman"/>
          <w:b/>
          <w:i/>
          <w:sz w:val="24"/>
          <w:szCs w:val="24"/>
          <w:lang w:eastAsia="bg-BG"/>
        </w:rPr>
        <w:t xml:space="preserve">Приложение </w:t>
      </w:r>
      <w:r w:rsidRPr="004310C0">
        <w:rPr>
          <w:rFonts w:ascii="Times New Roman" w:hAnsi="Times New Roman"/>
          <w:i/>
          <w:sz w:val="24"/>
          <w:szCs w:val="24"/>
          <w:lang w:eastAsia="bg-BG"/>
        </w:rPr>
        <w:t>Методология за извършване на анализ на разходите и ползите</w:t>
      </w:r>
      <w:r w:rsidRPr="004310C0">
        <w:rPr>
          <w:rFonts w:ascii="Times New Roman" w:hAnsi="Times New Roman"/>
          <w:sz w:val="24"/>
          <w:szCs w:val="24"/>
          <w:lang w:eastAsia="bg-BG"/>
        </w:rPr>
        <w:t>.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w:t>
      </w:r>
      <w:r>
        <w:rPr>
          <w:rFonts w:ascii="Times New Roman" w:hAnsi="Times New Roman"/>
          <w:sz w:val="24"/>
          <w:szCs w:val="24"/>
          <w:lang w:eastAsia="bg-BG"/>
        </w:rPr>
        <w:t xml:space="preserve">ъдат представени във формат </w:t>
      </w:r>
      <w:r>
        <w:rPr>
          <w:rFonts w:ascii="Times New Roman" w:hAnsi="Times New Roman"/>
          <w:sz w:val="24"/>
          <w:szCs w:val="24"/>
          <w:lang w:eastAsia="bg-BG"/>
        </w:rPr>
        <w:tab/>
        <w:t xml:space="preserve">на </w:t>
      </w:r>
      <w:proofErr w:type="spellStart"/>
      <w:r w:rsidRPr="004310C0">
        <w:rPr>
          <w:rFonts w:ascii="Times New Roman" w:hAnsi="Times New Roman"/>
          <w:sz w:val="24"/>
          <w:szCs w:val="24"/>
          <w:lang w:eastAsia="bg-BG"/>
        </w:rPr>
        <w:t>Adobe</w:t>
      </w:r>
      <w:proofErr w:type="spellEnd"/>
      <w:r w:rsidRPr="004310C0">
        <w:rPr>
          <w:rFonts w:ascii="Times New Roman" w:hAnsi="Times New Roman"/>
          <w:sz w:val="24"/>
          <w:szCs w:val="24"/>
          <w:lang w:eastAsia="bg-BG"/>
        </w:rPr>
        <w:t xml:space="preserve"> </w:t>
      </w:r>
      <w:proofErr w:type="spellStart"/>
      <w:r w:rsidRPr="004310C0">
        <w:rPr>
          <w:rFonts w:ascii="Times New Roman" w:hAnsi="Times New Roman"/>
          <w:sz w:val="24"/>
          <w:szCs w:val="24"/>
          <w:lang w:eastAsia="bg-BG"/>
        </w:rPr>
        <w:t>Reader</w:t>
      </w:r>
      <w:proofErr w:type="spellEnd"/>
      <w:r w:rsidRPr="004310C0">
        <w:rPr>
          <w:rFonts w:ascii="Times New Roman" w:hAnsi="Times New Roman"/>
          <w:sz w:val="24"/>
          <w:szCs w:val="24"/>
          <w:lang w:eastAsia="bg-BG"/>
        </w:rPr>
        <w:t xml:space="preserve"> и </w:t>
      </w:r>
      <w:r w:rsidRPr="004310C0">
        <w:rPr>
          <w:rFonts w:ascii="Times New Roman" w:hAnsi="Times New Roman"/>
          <w:sz w:val="24"/>
          <w:szCs w:val="24"/>
        </w:rPr>
        <w:t xml:space="preserve">MS </w:t>
      </w:r>
      <w:r w:rsidRPr="004310C0">
        <w:rPr>
          <w:rFonts w:ascii="Times New Roman" w:hAnsi="Times New Roman"/>
          <w:sz w:val="24"/>
          <w:szCs w:val="24"/>
          <w:lang w:eastAsia="bg-BG"/>
        </w:rPr>
        <w:t>Excel</w:t>
      </w:r>
      <w:r>
        <w:rPr>
          <w:rFonts w:ascii="Times New Roman" w:hAnsi="Times New Roman"/>
          <w:sz w:val="24"/>
          <w:szCs w:val="24"/>
          <w:lang w:eastAsia="bg-BG"/>
        </w:rPr>
        <w:t>.</w:t>
      </w:r>
      <w:r>
        <w:rPr>
          <w:rFonts w:ascii="Times New Roman" w:hAnsi="Times New Roman"/>
          <w:sz w:val="24"/>
          <w:szCs w:val="24"/>
          <w:lang w:val="en-US" w:eastAsia="bg-BG"/>
        </w:rPr>
        <w:t xml:space="preserve"> </w:t>
      </w:r>
      <w:r>
        <w:rPr>
          <w:rFonts w:ascii="Times New Roman" w:hAnsi="Times New Roman"/>
          <w:sz w:val="24"/>
          <w:szCs w:val="24"/>
          <w:lang w:eastAsia="bg-BG"/>
        </w:rPr>
        <w:t>З</w:t>
      </w:r>
      <w:r w:rsidRPr="004310C0">
        <w:rPr>
          <w:rFonts w:ascii="Times New Roman" w:hAnsi="Times New Roman"/>
          <w:sz w:val="24"/>
          <w:szCs w:val="24"/>
          <w:lang w:eastAsia="bg-BG"/>
        </w:rPr>
        <w:t>а проекти за информационни системи в транспорта: интелигентни транспортни системи (</w:t>
      </w:r>
      <w:r w:rsidRPr="004310C0">
        <w:rPr>
          <w:rFonts w:ascii="Times New Roman" w:hAnsi="Times New Roman"/>
          <w:sz w:val="24"/>
          <w:szCs w:val="24"/>
          <w:lang w:val="en-US" w:eastAsia="bg-BG"/>
        </w:rPr>
        <w:t>ITS</w:t>
      </w:r>
      <w:r w:rsidRPr="004310C0">
        <w:rPr>
          <w:rFonts w:ascii="Times New Roman" w:hAnsi="Times New Roman"/>
          <w:sz w:val="24"/>
          <w:szCs w:val="24"/>
          <w:lang w:eastAsia="bg-BG"/>
        </w:rPr>
        <w:t>), системи за управление на железопътното движение: (</w:t>
      </w:r>
      <w:r w:rsidRPr="004310C0">
        <w:rPr>
          <w:rFonts w:ascii="Times New Roman" w:hAnsi="Times New Roman"/>
          <w:sz w:val="24"/>
          <w:szCs w:val="24"/>
          <w:lang w:val="en-US" w:eastAsia="bg-BG"/>
        </w:rPr>
        <w:t>ERTMS, ETCS</w:t>
      </w:r>
      <w:r w:rsidRPr="004310C0">
        <w:rPr>
          <w:rFonts w:ascii="Times New Roman" w:hAnsi="Times New Roman"/>
          <w:sz w:val="24"/>
          <w:szCs w:val="24"/>
          <w:lang w:eastAsia="bg-BG"/>
        </w:rPr>
        <w:t xml:space="preserve">, </w:t>
      </w:r>
      <w:r w:rsidRPr="004310C0">
        <w:rPr>
          <w:rFonts w:ascii="Times New Roman" w:hAnsi="Times New Roman"/>
          <w:sz w:val="24"/>
          <w:szCs w:val="24"/>
          <w:lang w:val="en-US" w:eastAsia="bg-BG"/>
        </w:rPr>
        <w:t>GSM-R)</w:t>
      </w:r>
      <w:r>
        <w:rPr>
          <w:rFonts w:ascii="Times New Roman" w:hAnsi="Times New Roman"/>
          <w:sz w:val="24"/>
          <w:szCs w:val="24"/>
          <w:lang w:val="en-US" w:eastAsia="bg-BG"/>
        </w:rPr>
        <w:t xml:space="preserve"> </w:t>
      </w:r>
      <w:r w:rsidRPr="004310C0">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Pr="004310C0">
        <w:rPr>
          <w:rFonts w:ascii="Times New Roman" w:hAnsi="Times New Roman"/>
          <w:sz w:val="24"/>
          <w:szCs w:val="24"/>
          <w:lang w:val="en-US" w:eastAsia="bg-BG"/>
        </w:rPr>
        <w:t xml:space="preserve"> (</w:t>
      </w:r>
      <w:r w:rsidRPr="004310C0">
        <w:rPr>
          <w:rFonts w:ascii="Times New Roman" w:hAnsi="Times New Roman"/>
          <w:sz w:val="24"/>
          <w:szCs w:val="24"/>
          <w:lang w:eastAsia="bg-BG"/>
        </w:rPr>
        <w:t>АЕР</w:t>
      </w:r>
      <w:r w:rsidRPr="004310C0">
        <w:rPr>
          <w:rFonts w:ascii="Times New Roman" w:hAnsi="Times New Roman"/>
          <w:sz w:val="24"/>
          <w:szCs w:val="24"/>
          <w:lang w:val="en-US" w:eastAsia="bg-BG"/>
        </w:rPr>
        <w:t>)</w:t>
      </w:r>
      <w:r w:rsidRPr="004310C0">
        <w:rPr>
          <w:rFonts w:ascii="Times New Roman" w:hAnsi="Times New Roman"/>
          <w:sz w:val="24"/>
          <w:szCs w:val="24"/>
          <w:lang w:eastAsia="bg-BG"/>
        </w:rPr>
        <w:t>. АЕР е предназначен за използване, когато конкретен резултат или цел вече е дефиниран и се сравнят доколко ефективно различните варианти отговарят на тази цел.</w:t>
      </w:r>
    </w:p>
    <w:p w14:paraId="76EF7971" w14:textId="77777777" w:rsidR="00466F92"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310C0">
        <w:rPr>
          <w:rFonts w:ascii="Times New Roman" w:hAnsi="Times New Roman"/>
          <w:sz w:val="24"/>
          <w:szCs w:val="24"/>
          <w:lang w:eastAsia="bg-BG"/>
        </w:rPr>
        <w:t xml:space="preserve">Документация във връзка с </w:t>
      </w:r>
      <w:r>
        <w:rPr>
          <w:rFonts w:ascii="Times New Roman" w:hAnsi="Times New Roman"/>
          <w:sz w:val="24"/>
          <w:szCs w:val="24"/>
          <w:lang w:eastAsia="bg-BG"/>
        </w:rPr>
        <w:t xml:space="preserve">климатична устойчивост, </w:t>
      </w:r>
      <w:r w:rsidRPr="007A0B0A">
        <w:rPr>
          <w:rFonts w:ascii="Times New Roman" w:eastAsia="Calibri" w:hAnsi="Times New Roman" w:cs="Times New Roman"/>
          <w:sz w:val="24"/>
          <w:szCs w:val="24"/>
          <w:lang w:val="en-US"/>
        </w:rPr>
        <w:t>DNSH</w:t>
      </w:r>
      <w:r>
        <w:rPr>
          <w:rFonts w:ascii="Times New Roman" w:hAnsi="Times New Roman"/>
          <w:sz w:val="24"/>
          <w:szCs w:val="24"/>
          <w:lang w:eastAsia="bg-BG"/>
        </w:rPr>
        <w:t xml:space="preserve">, </w:t>
      </w:r>
      <w:r w:rsidRPr="004310C0">
        <w:rPr>
          <w:rFonts w:ascii="Times New Roman" w:hAnsi="Times New Roman"/>
          <w:sz w:val="24"/>
          <w:szCs w:val="24"/>
          <w:lang w:eastAsia="bg-BG"/>
        </w:rPr>
        <w:t>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5C12D112" w14:textId="77777777" w:rsidR="00466F92" w:rsidRPr="00980C01" w:rsidRDefault="00466F92" w:rsidP="00466F92">
      <w:pPr>
        <w:pStyle w:val="ListParagraph"/>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AD4DC6">
        <w:rPr>
          <w:rFonts w:ascii="Times New Roman" w:hAnsi="Times New Roman"/>
          <w:sz w:val="24"/>
          <w:szCs w:val="24"/>
          <w:lang w:eastAsia="bg-BG"/>
        </w:rPr>
        <w:t>Разработ</w:t>
      </w:r>
      <w:r>
        <w:rPr>
          <w:rFonts w:ascii="Times New Roman" w:hAnsi="Times New Roman"/>
          <w:sz w:val="24"/>
          <w:szCs w:val="24"/>
          <w:lang w:eastAsia="bg-BG"/>
        </w:rPr>
        <w:t>ени и одобрени</w:t>
      </w:r>
      <w:r w:rsidRPr="00AD4DC6">
        <w:rPr>
          <w:rFonts w:ascii="Times New Roman" w:hAnsi="Times New Roman"/>
          <w:sz w:val="24"/>
          <w:szCs w:val="24"/>
          <w:lang w:eastAsia="bg-BG"/>
        </w:rPr>
        <w:t xml:space="preserve"> специфични за </w:t>
      </w:r>
      <w:r>
        <w:rPr>
          <w:rFonts w:ascii="Times New Roman" w:hAnsi="Times New Roman"/>
          <w:sz w:val="24"/>
          <w:szCs w:val="24"/>
          <w:lang w:eastAsia="bg-BG"/>
        </w:rPr>
        <w:t xml:space="preserve">съответните </w:t>
      </w:r>
      <w:r w:rsidRPr="00AD4DC6">
        <w:rPr>
          <w:rFonts w:ascii="Times New Roman" w:hAnsi="Times New Roman"/>
          <w:sz w:val="24"/>
          <w:szCs w:val="24"/>
          <w:lang w:eastAsia="bg-BG"/>
        </w:rPr>
        <w:t xml:space="preserve">защитени зони подробни природозащитни цели </w:t>
      </w:r>
      <w:r>
        <w:rPr>
          <w:rFonts w:ascii="Times New Roman" w:hAnsi="Times New Roman"/>
          <w:sz w:val="24"/>
          <w:szCs w:val="24"/>
          <w:lang w:eastAsia="bg-BG"/>
        </w:rPr>
        <w:t>в съответствие с</w:t>
      </w:r>
      <w:r w:rsidRPr="00AD4DC6">
        <w:rPr>
          <w:rFonts w:ascii="Times New Roman" w:hAnsi="Times New Roman"/>
          <w:sz w:val="24"/>
          <w:szCs w:val="24"/>
          <w:lang w:eastAsia="bg-BG"/>
        </w:rPr>
        <w:t xml:space="preserve"> изискванията Директива 92/43/ЕИО за опазване на природните местообитания и на дивата флора и фауна - Директива за местообитанията и Директива 2009/147/ЕО относно опазването на дивите птици - Директива за птиците</w:t>
      </w:r>
      <w:r>
        <w:rPr>
          <w:rFonts w:ascii="Times New Roman" w:hAnsi="Times New Roman"/>
          <w:sz w:val="24"/>
          <w:szCs w:val="24"/>
          <w:lang w:eastAsia="bg-BG"/>
        </w:rPr>
        <w:t xml:space="preserve"> </w:t>
      </w:r>
      <w:r>
        <w:rPr>
          <w:rFonts w:ascii="Times New Roman" w:hAnsi="Times New Roman"/>
          <w:sz w:val="24"/>
          <w:szCs w:val="24"/>
          <w:lang w:val="en-US" w:eastAsia="bg-BG"/>
        </w:rPr>
        <w:t>(</w:t>
      </w:r>
      <w:r>
        <w:rPr>
          <w:rFonts w:ascii="Times New Roman" w:hAnsi="Times New Roman"/>
          <w:sz w:val="24"/>
          <w:szCs w:val="24"/>
          <w:lang w:eastAsia="bg-BG"/>
        </w:rPr>
        <w:t>когато е приложимо</w:t>
      </w:r>
      <w:r>
        <w:rPr>
          <w:rFonts w:ascii="Times New Roman" w:hAnsi="Times New Roman"/>
          <w:sz w:val="24"/>
          <w:szCs w:val="24"/>
          <w:lang w:val="en-US" w:eastAsia="bg-BG"/>
        </w:rPr>
        <w:t>)</w:t>
      </w:r>
      <w:r>
        <w:rPr>
          <w:rFonts w:ascii="Times New Roman" w:hAnsi="Times New Roman"/>
          <w:sz w:val="24"/>
          <w:szCs w:val="24"/>
          <w:lang w:eastAsia="bg-BG"/>
        </w:rPr>
        <w:t>.</w:t>
      </w:r>
    </w:p>
    <w:p w14:paraId="58EB8477"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5E45BCC5"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lastRenderedPageBreak/>
        <w:t xml:space="preserve">Техническа документация – например идеен проект, </w:t>
      </w:r>
      <w:r>
        <w:rPr>
          <w:rFonts w:ascii="Times New Roman" w:hAnsi="Times New Roman"/>
          <w:sz w:val="24"/>
          <w:szCs w:val="24"/>
          <w:lang w:eastAsia="bg-BG"/>
        </w:rPr>
        <w:t xml:space="preserve">технически проект, </w:t>
      </w:r>
      <w:r w:rsidRPr="007A0B0A">
        <w:rPr>
          <w:rFonts w:ascii="Times New Roman" w:hAnsi="Times New Roman"/>
          <w:sz w:val="24"/>
          <w:szCs w:val="24"/>
          <w:lang w:eastAsia="bg-BG"/>
        </w:rPr>
        <w:t>ПУП и др. (когато е приложимо);</w:t>
      </w:r>
    </w:p>
    <w:p w14:paraId="3467AEDA"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08ABC082"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4004F080"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Декларации, свързани с дейностите по проекта – например Декларация на органа, отговарящ за мониторинга на обектите НАТУРА 2000, Декларация на компетентния орган, отговарящ за управлението на Водите;</w:t>
      </w:r>
    </w:p>
    <w:p w14:paraId="188B3DF6"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Оценителн</w:t>
      </w:r>
      <w:r>
        <w:rPr>
          <w:rFonts w:ascii="Times New Roman" w:hAnsi="Times New Roman"/>
          <w:sz w:val="24"/>
          <w:szCs w:val="24"/>
          <w:lang w:eastAsia="bg-BG"/>
        </w:rPr>
        <w:t>и</w:t>
      </w:r>
      <w:r w:rsidRPr="007A0B0A">
        <w:rPr>
          <w:rFonts w:ascii="Times New Roman" w:hAnsi="Times New Roman"/>
          <w:sz w:val="24"/>
          <w:szCs w:val="24"/>
          <w:lang w:eastAsia="bg-BG"/>
        </w:rPr>
        <w:t xml:space="preserve"> </w:t>
      </w:r>
      <w:r>
        <w:rPr>
          <w:rFonts w:ascii="Times New Roman" w:hAnsi="Times New Roman"/>
          <w:sz w:val="24"/>
          <w:szCs w:val="24"/>
          <w:lang w:eastAsia="bg-BG"/>
        </w:rPr>
        <w:t>въпросници</w:t>
      </w:r>
      <w:r w:rsidRPr="007A0B0A">
        <w:rPr>
          <w:rFonts w:ascii="Times New Roman" w:hAnsi="Times New Roman"/>
          <w:sz w:val="24"/>
          <w:szCs w:val="24"/>
          <w:lang w:eastAsia="bg-BG"/>
        </w:rPr>
        <w:t xml:space="preserve"> за извършена самооценка от бенефициента на проектно предложение</w:t>
      </w:r>
    </w:p>
    <w:p w14:paraId="30D4C994" w14:textId="77777777" w:rsidR="00466F92" w:rsidRPr="004F36D7"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proofErr w:type="spellStart"/>
      <w:r w:rsidRPr="004F36D7">
        <w:rPr>
          <w:rFonts w:ascii="Times New Roman" w:hAnsi="Times New Roman"/>
          <w:sz w:val="24"/>
          <w:szCs w:val="24"/>
          <w:lang w:eastAsia="bg-BG"/>
        </w:rPr>
        <w:t>Completion</w:t>
      </w:r>
      <w:proofErr w:type="spellEnd"/>
      <w:r w:rsidRPr="004F36D7">
        <w:rPr>
          <w:rFonts w:ascii="Times New Roman" w:hAnsi="Times New Roman"/>
          <w:sz w:val="24"/>
          <w:szCs w:val="24"/>
          <w:lang w:eastAsia="bg-BG"/>
        </w:rPr>
        <w:t xml:space="preserve"> </w:t>
      </w:r>
      <w:proofErr w:type="spellStart"/>
      <w:r w:rsidRPr="004F36D7">
        <w:rPr>
          <w:rFonts w:ascii="Times New Roman" w:hAnsi="Times New Roman"/>
          <w:sz w:val="24"/>
          <w:szCs w:val="24"/>
          <w:lang w:eastAsia="bg-BG"/>
        </w:rPr>
        <w:t>note</w:t>
      </w:r>
      <w:proofErr w:type="spellEnd"/>
      <w:r w:rsidRPr="004F36D7">
        <w:rPr>
          <w:rFonts w:ascii="Times New Roman" w:hAnsi="Times New Roman"/>
          <w:sz w:val="24"/>
          <w:szCs w:val="24"/>
          <w:lang w:eastAsia="bg-BG"/>
        </w:rPr>
        <w:t xml:space="preserve"> от JASPERS Когато проектът е подготвян с подкрепа от страна на JASPERS/ УО получава подкрепа от страна на JASPERS за оценката му е наличен  </w:t>
      </w:r>
      <w:proofErr w:type="spellStart"/>
      <w:r w:rsidRPr="004F36D7">
        <w:rPr>
          <w:rFonts w:ascii="Times New Roman" w:hAnsi="Times New Roman"/>
          <w:sz w:val="24"/>
          <w:szCs w:val="24"/>
          <w:lang w:eastAsia="bg-BG"/>
        </w:rPr>
        <w:t>completion</w:t>
      </w:r>
      <w:proofErr w:type="spellEnd"/>
      <w:r w:rsidRPr="004F36D7">
        <w:rPr>
          <w:rFonts w:ascii="Times New Roman" w:hAnsi="Times New Roman"/>
          <w:sz w:val="24"/>
          <w:szCs w:val="24"/>
          <w:lang w:eastAsia="bg-BG"/>
        </w:rPr>
        <w:t xml:space="preserve"> </w:t>
      </w:r>
      <w:proofErr w:type="spellStart"/>
      <w:r w:rsidRPr="004F36D7">
        <w:rPr>
          <w:rFonts w:ascii="Times New Roman" w:hAnsi="Times New Roman"/>
          <w:sz w:val="24"/>
          <w:szCs w:val="24"/>
          <w:lang w:eastAsia="bg-BG"/>
        </w:rPr>
        <w:t>note</w:t>
      </w:r>
      <w:proofErr w:type="spellEnd"/>
      <w:r w:rsidRPr="004F36D7">
        <w:rPr>
          <w:rFonts w:ascii="Times New Roman" w:hAnsi="Times New Roman"/>
          <w:sz w:val="24"/>
          <w:szCs w:val="24"/>
          <w:lang w:eastAsia="bg-BG"/>
        </w:rPr>
        <w:t xml:space="preserve"> от JASPERS, който съдържа положителна оценка на качеството на проекта;</w:t>
      </w:r>
    </w:p>
    <w:p w14:paraId="6E4609FB"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p>
    <w:p w14:paraId="0FF9CC83" w14:textId="77777777" w:rsidR="00466F92" w:rsidRPr="007A0B0A" w:rsidRDefault="00466F92" w:rsidP="00466F92">
      <w:pPr>
        <w:pStyle w:val="PMnumeric"/>
        <w:numPr>
          <w:ilvl w:val="0"/>
          <w:numId w:val="0"/>
        </w:numPr>
        <w:tabs>
          <w:tab w:val="num" w:pos="851"/>
        </w:tabs>
        <w:ind w:right="141" w:firstLine="709"/>
        <w:rPr>
          <w:spacing w:val="0"/>
        </w:rPr>
      </w:pPr>
      <w:r w:rsidRPr="007A0B0A">
        <w:rPr>
          <w:spacing w:val="0"/>
        </w:rPr>
        <w:t xml:space="preserve">След финализиране на ФК </w:t>
      </w:r>
      <w:r>
        <w:rPr>
          <w:spacing w:val="0"/>
        </w:rPr>
        <w:t xml:space="preserve">за инвестиционен проект </w:t>
      </w:r>
      <w:r w:rsidRPr="007A0B0A">
        <w:rPr>
          <w:spacing w:val="0"/>
        </w:rPr>
        <w:t>и преди подаването му, бенефициента извършва самооценка на качеството на ФК</w:t>
      </w:r>
      <w:r w:rsidRPr="009775BD">
        <w:rPr>
          <w:spacing w:val="0"/>
        </w:rPr>
        <w:t xml:space="preserve"> </w:t>
      </w:r>
      <w:r>
        <w:rPr>
          <w:spacing w:val="0"/>
        </w:rPr>
        <w:t>за инвестиционен проект и приложенията към него</w:t>
      </w:r>
      <w:r w:rsidRPr="007A0B0A">
        <w:rPr>
          <w:spacing w:val="0"/>
        </w:rPr>
        <w:t xml:space="preserve">, като попълва </w:t>
      </w:r>
      <w:r>
        <w:rPr>
          <w:spacing w:val="0"/>
        </w:rPr>
        <w:t xml:space="preserve">мотивирано </w:t>
      </w:r>
      <w:r w:rsidRPr="007A0B0A">
        <w:rPr>
          <w:spacing w:val="0"/>
        </w:rPr>
        <w:t>и прилага към ФК оценителн</w:t>
      </w:r>
      <w:r>
        <w:rPr>
          <w:spacing w:val="0"/>
        </w:rPr>
        <w:t>и</w:t>
      </w:r>
      <w:r w:rsidRPr="007A0B0A">
        <w:rPr>
          <w:spacing w:val="0"/>
        </w:rPr>
        <w:t xml:space="preserve"> </w:t>
      </w:r>
      <w:r>
        <w:rPr>
          <w:spacing w:val="0"/>
        </w:rPr>
        <w:t>въпросници</w:t>
      </w:r>
      <w:r w:rsidRPr="007A0B0A">
        <w:rPr>
          <w:spacing w:val="0"/>
        </w:rPr>
        <w:t xml:space="preserve"> за извършена самооценка</w:t>
      </w:r>
      <w:r>
        <w:rPr>
          <w:spacing w:val="0"/>
        </w:rPr>
        <w:t xml:space="preserve"> на качеството на инвестиционния проект</w:t>
      </w:r>
      <w:r w:rsidRPr="007A0B0A">
        <w:rPr>
          <w:spacing w:val="0"/>
        </w:rPr>
        <w:t xml:space="preserve">. </w:t>
      </w:r>
      <w:r>
        <w:rPr>
          <w:spacing w:val="0"/>
        </w:rPr>
        <w:t>Самооценката следва да представя по всеки въпрос съвсем накратко конкретни доказателства с препратка къде могат да бъдат намерени (документ, страница, таблица и т.н.)</w:t>
      </w:r>
    </w:p>
    <w:p w14:paraId="7D276779" w14:textId="77777777" w:rsidR="00466F92" w:rsidRPr="00C247E3" w:rsidRDefault="00466F92" w:rsidP="00466F92">
      <w:pPr>
        <w:pStyle w:val="PMnumeric"/>
        <w:numPr>
          <w:ilvl w:val="0"/>
          <w:numId w:val="0"/>
        </w:numPr>
        <w:tabs>
          <w:tab w:val="num" w:pos="851"/>
        </w:tabs>
        <w:ind w:right="141"/>
        <w:rPr>
          <w:spacing w:val="0"/>
        </w:rPr>
      </w:pPr>
      <w:r w:rsidRPr="00C247E3">
        <w:rPr>
          <w:b/>
          <w:spacing w:val="0"/>
          <w:lang w:eastAsia="en-US"/>
        </w:rPr>
        <w:t xml:space="preserve">Важно: </w:t>
      </w:r>
      <w:r w:rsidRPr="00C247E3">
        <w:rPr>
          <w:spacing w:val="0"/>
          <w:lang w:eastAsia="en-US"/>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450B6A8C" w14:textId="2FE7B08E" w:rsidR="00AF4B29" w:rsidRPr="007A0B0A" w:rsidRDefault="002325A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68" w:name="_Toc210649823"/>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68"/>
    </w:p>
    <w:p w14:paraId="0ED596E6" w14:textId="061646A4" w:rsidR="00AF4B29" w:rsidRPr="00EA4DC3"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pacing w:before="120" w:after="120"/>
        <w:ind w:left="709"/>
        <w:rPr>
          <w:rFonts w:ascii="Times New Roman" w:hAnsi="Times New Roman" w:cs="Times New Roman"/>
        </w:rPr>
      </w:pPr>
      <w:r>
        <w:rPr>
          <w:rFonts w:ascii="Times New Roman" w:hAnsi="Times New Roman" w:cs="Times New Roman"/>
        </w:rPr>
        <w:t xml:space="preserve"> </w:t>
      </w:r>
      <w:bookmarkStart w:id="69" w:name="_Toc210649824"/>
      <w:r w:rsidR="00685833" w:rsidRPr="00EA4DC3">
        <w:rPr>
          <w:rFonts w:ascii="Times New Roman" w:hAnsi="Times New Roman" w:cs="Times New Roman"/>
        </w:rPr>
        <w:t xml:space="preserve">Критерии </w:t>
      </w:r>
      <w:r w:rsidR="00AF4B29" w:rsidRPr="00EA4DC3">
        <w:rPr>
          <w:rFonts w:ascii="Times New Roman" w:hAnsi="Times New Roman" w:cs="Times New Roman"/>
        </w:rPr>
        <w:t xml:space="preserve">за </w:t>
      </w:r>
      <w:r w:rsidR="00685833" w:rsidRPr="00EA4DC3">
        <w:rPr>
          <w:rFonts w:ascii="Times New Roman" w:hAnsi="Times New Roman" w:cs="Times New Roman"/>
        </w:rPr>
        <w:t>оценка</w:t>
      </w:r>
      <w:r w:rsidR="00AF4B29" w:rsidRPr="00EA4DC3">
        <w:rPr>
          <w:rFonts w:ascii="Times New Roman" w:hAnsi="Times New Roman" w:cs="Times New Roman"/>
        </w:rPr>
        <w:t xml:space="preserve"> на проектните предложения:</w:t>
      </w:r>
      <w:bookmarkEnd w:id="69"/>
      <w:r w:rsidR="00AF4B29" w:rsidRPr="00EA4DC3">
        <w:rPr>
          <w:rFonts w:ascii="Times New Roman" w:hAnsi="Times New Roman" w:cs="Times New Roman"/>
        </w:rPr>
        <w:t xml:space="preserve"> </w:t>
      </w:r>
    </w:p>
    <w:p w14:paraId="7BE5CEDD"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A3DDDA0" w14:textId="77777777" w:rsidR="00343AD6" w:rsidRPr="007A0B0A" w:rsidRDefault="00343AD6" w:rsidP="00343AD6">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w:t>
      </w:r>
      <w:r>
        <w:rPr>
          <w:rFonts w:ascii="Times New Roman" w:eastAsia="Calibri" w:hAnsi="Times New Roman" w:cs="Times New Roman"/>
          <w:sz w:val="24"/>
          <w:szCs w:val="24"/>
        </w:rPr>
        <w:t>Условията за кандидатстване</w:t>
      </w:r>
      <w:r w:rsidRPr="007A0B0A">
        <w:rPr>
          <w:rFonts w:ascii="Times New Roman" w:eastAsia="Calibri" w:hAnsi="Times New Roman" w:cs="Times New Roman"/>
          <w:sz w:val="24"/>
          <w:szCs w:val="24"/>
        </w:rPr>
        <w:t>.</w:t>
      </w:r>
    </w:p>
    <w:p w14:paraId="726C1CA9"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389481EC" w14:textId="77777777" w:rsidR="00343AD6" w:rsidRPr="007A0B0A"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3448FE65" w14:textId="77777777" w:rsidR="00343AD6" w:rsidRPr="007A0B0A" w:rsidRDefault="00343AD6" w:rsidP="00343AD6">
      <w:pPr>
        <w:ind w:firstLine="567"/>
        <w:contextualSpacing/>
        <w:jc w:val="both"/>
        <w:rPr>
          <w:rFonts w:ascii="Times New Roman" w:eastAsia="Calibri" w:hAnsi="Times New Roman" w:cs="Times New Roman"/>
          <w:sz w:val="24"/>
          <w:szCs w:val="24"/>
        </w:rPr>
      </w:pPr>
    </w:p>
    <w:p w14:paraId="6F54435A" w14:textId="77777777" w:rsidR="00343AD6"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w:t>
      </w:r>
      <w:proofErr w:type="spellStart"/>
      <w:r w:rsidRPr="009D631B">
        <w:rPr>
          <w:rFonts w:ascii="Times New Roman" w:eastAsia="Calibri" w:hAnsi="Times New Roman" w:cs="Times New Roman"/>
          <w:sz w:val="24"/>
          <w:szCs w:val="24"/>
        </w:rPr>
        <w:t>нередовности</w:t>
      </w:r>
      <w:proofErr w:type="spellEnd"/>
      <w:r w:rsidRPr="009D631B">
        <w:rPr>
          <w:rFonts w:ascii="Times New Roman" w:eastAsia="Calibri" w:hAnsi="Times New Roman" w:cs="Times New Roman"/>
          <w:sz w:val="24"/>
          <w:szCs w:val="24"/>
        </w:rPr>
        <w:t xml:space="preserve">, </w:t>
      </w:r>
      <w:proofErr w:type="spellStart"/>
      <w:r w:rsidRPr="009D631B">
        <w:rPr>
          <w:rFonts w:ascii="Times New Roman" w:eastAsia="Calibri" w:hAnsi="Times New Roman" w:cs="Times New Roman"/>
          <w:sz w:val="24"/>
          <w:szCs w:val="24"/>
        </w:rPr>
        <w:t>непълноти</w:t>
      </w:r>
      <w:proofErr w:type="spellEnd"/>
      <w:r w:rsidRPr="009D631B">
        <w:rPr>
          <w:rFonts w:ascii="Times New Roman" w:eastAsia="Calibri" w:hAnsi="Times New Roman" w:cs="Times New Roman"/>
          <w:sz w:val="24"/>
          <w:szCs w:val="24"/>
        </w:rPr>
        <w:t xml:space="preserve">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w:t>
      </w:r>
      <w:r>
        <w:rPr>
          <w:rFonts w:ascii="Times New Roman" w:eastAsia="Calibri" w:hAnsi="Times New Roman" w:cs="Times New Roman"/>
          <w:sz w:val="24"/>
          <w:szCs w:val="24"/>
        </w:rPr>
        <w:t>ект или да изиска</w:t>
      </w:r>
      <w:r w:rsidRPr="009D631B">
        <w:rPr>
          <w:rFonts w:ascii="Times New Roman" w:eastAsia="Calibri" w:hAnsi="Times New Roman" w:cs="Times New Roman"/>
          <w:sz w:val="24"/>
          <w:szCs w:val="24"/>
        </w:rPr>
        <w:t xml:space="preserve"> преработване на определени компоненти от проекта. Кандидатът следва да представи допълнителни разяснения или преработен формуляр за кандидатстване в рамките </w:t>
      </w:r>
      <w:r w:rsidRPr="009D631B">
        <w:rPr>
          <w:rFonts w:ascii="Times New Roman" w:eastAsia="Calibri" w:hAnsi="Times New Roman" w:cs="Times New Roman"/>
          <w:sz w:val="24"/>
          <w:szCs w:val="24"/>
        </w:rPr>
        <w:lastRenderedPageBreak/>
        <w:t xml:space="preserve">на определения срок, който не може да бъде по-кратък от една седмица от датата на получаване на искането. </w:t>
      </w:r>
    </w:p>
    <w:p w14:paraId="0EA8CBA9"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C99BE86" w14:textId="77777777" w:rsidR="00343AD6" w:rsidRPr="009D631B"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 проекта.</w:t>
      </w:r>
    </w:p>
    <w:p w14:paraId="312F1A5C"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71302AD"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9" w:history="1">
        <w:r w:rsidRPr="00450B85">
          <w:rPr>
            <w:rStyle w:val="Hyperlink"/>
            <w:rFonts w:ascii="Times New Roman" w:eastAsia="Calibri" w:hAnsi="Times New Roman" w:cs="Times New Roman"/>
            <w:sz w:val="24"/>
            <w:szCs w:val="24"/>
          </w:rPr>
          <w:t>https://eumis2020.government.bg/bg/s/Help/Index</w:t>
        </w:r>
      </w:hyperlink>
      <w:r>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37609C65" w:rsidR="00685833" w:rsidRPr="008D4AB4"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rPr>
          <w:rFonts w:ascii="Times New Roman" w:hAnsi="Times New Roman" w:cs="Times New Roman"/>
        </w:rPr>
      </w:pPr>
      <w:r>
        <w:rPr>
          <w:rFonts w:ascii="Times New Roman" w:hAnsi="Times New Roman" w:cs="Times New Roman"/>
        </w:rPr>
        <w:t xml:space="preserve"> </w:t>
      </w:r>
      <w:bookmarkStart w:id="70" w:name="_Toc210649825"/>
      <w:r w:rsidR="00810D84">
        <w:rPr>
          <w:rFonts w:ascii="Times New Roman" w:hAnsi="Times New Roman" w:cs="Times New Roman"/>
        </w:rPr>
        <w:t>Методика</w:t>
      </w:r>
      <w:r w:rsidR="00810D84"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70"/>
      <w:r w:rsidR="00685833" w:rsidRPr="008D4AB4">
        <w:rPr>
          <w:rFonts w:ascii="Times New Roman" w:hAnsi="Times New Roman" w:cs="Times New Roman"/>
        </w:rPr>
        <w:t xml:space="preserve"> </w:t>
      </w:r>
    </w:p>
    <w:p w14:paraId="05925E1C" w14:textId="77777777" w:rsidR="00685833" w:rsidRPr="00685833" w:rsidRDefault="00685833" w:rsidP="00685833"/>
    <w:p w14:paraId="3B339D52" w14:textId="63AFA163"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0FED2208"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173F4182" w:rsidR="009D631B" w:rsidRPr="003C2AB7" w:rsidRDefault="009D631B" w:rsidP="00622EE0">
      <w:pPr>
        <w:ind w:firstLine="567"/>
        <w:contextualSpacing/>
        <w:jc w:val="both"/>
        <w:rPr>
          <w:rFonts w:ascii="Times New Roman" w:eastAsia="Calibri" w:hAnsi="Times New Roman" w:cs="Times New Roman"/>
          <w:sz w:val="24"/>
          <w:szCs w:val="24"/>
          <w:lang w:val="en-US"/>
        </w:rPr>
      </w:pPr>
      <w:r w:rsidRPr="00E17A3E">
        <w:rPr>
          <w:rFonts w:ascii="Times New Roman" w:eastAsia="Calibri" w:hAnsi="Times New Roman" w:cs="Times New Roman"/>
          <w:sz w:val="24"/>
          <w:szCs w:val="24"/>
        </w:rPr>
        <w:t xml:space="preserve">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w:t>
      </w:r>
    </w:p>
    <w:p w14:paraId="4B1BAB29" w14:textId="1558CC41"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13682F">
      <w:pPr>
        <w:pStyle w:val="ListParagraph"/>
        <w:numPr>
          <w:ilvl w:val="1"/>
          <w:numId w:val="14"/>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288C8728"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13682F">
      <w:pPr>
        <w:pStyle w:val="ListParagraph"/>
        <w:numPr>
          <w:ilvl w:val="1"/>
          <w:numId w:val="14"/>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2F4C537F"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1E2C060E"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w:t>
      </w:r>
      <w:proofErr w:type="spellStart"/>
      <w:r w:rsidRPr="007A0B0A">
        <w:rPr>
          <w:rFonts w:ascii="Times New Roman" w:eastAsia="Calibri" w:hAnsi="Times New Roman" w:cs="Times New Roman"/>
          <w:sz w:val="24"/>
          <w:szCs w:val="24"/>
        </w:rPr>
        <w:t>предпроектни</w:t>
      </w:r>
      <w:proofErr w:type="spellEnd"/>
      <w:r w:rsidRPr="007A0B0A">
        <w:rPr>
          <w:rFonts w:ascii="Times New Roman" w:eastAsia="Calibri" w:hAnsi="Times New Roman" w:cs="Times New Roman"/>
          <w:sz w:val="24"/>
          <w:szCs w:val="24"/>
        </w:rPr>
        <w:t xml:space="preserve">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тези условия</w:t>
      </w:r>
      <w:r w:rsidRPr="007A0B0A">
        <w:rPr>
          <w:rFonts w:ascii="Times New Roman" w:eastAsia="Calibri" w:hAnsi="Times New Roman" w:cs="Times New Roman"/>
          <w:sz w:val="24"/>
          <w:szCs w:val="24"/>
        </w:rPr>
        <w:t>.</w:t>
      </w:r>
    </w:p>
    <w:p w14:paraId="19F1158A" w14:textId="77777777" w:rsidR="00343AD6" w:rsidRPr="00EF1AC0"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съблюдава принципа за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 xml:space="preserve">по отношение на всяка от шестте екологични </w:t>
      </w:r>
      <w:r w:rsidRPr="004A5E6C">
        <w:rPr>
          <w:rFonts w:ascii="Times New Roman" w:eastAsia="Calibri" w:hAnsi="Times New Roman" w:cs="Times New Roman"/>
          <w:sz w:val="24"/>
          <w:szCs w:val="24"/>
        </w:rPr>
        <w:lastRenderedPageBreak/>
        <w:t>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(2021/C58/01)</w:t>
      </w:r>
      <w:r>
        <w:rPr>
          <w:rFonts w:ascii="Times New Roman" w:eastAsia="Calibri" w:hAnsi="Times New Roman" w:cs="Times New Roman"/>
          <w:sz w:val="24"/>
          <w:szCs w:val="24"/>
        </w:rPr>
        <w:t xml:space="preserve">. При извършване на самооценката за съответствие на този принцип може да се използва подхода и указанията, разработени на национално ниво по ПВУ </w:t>
      </w:r>
      <w:hyperlink r:id="rId30"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50D4096D" w14:textId="77777777" w:rsidR="00343AD6" w:rsidRDefault="00343AD6" w:rsidP="00343AD6">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w:t>
      </w:r>
      <w:proofErr w:type="spellStart"/>
      <w:r w:rsidRPr="007A0B0A">
        <w:rPr>
          <w:rFonts w:ascii="Times New Roman" w:hAnsi="Times New Roman"/>
          <w:sz w:val="24"/>
          <w:szCs w:val="24"/>
        </w:rPr>
        <w:t>ненанасяне</w:t>
      </w:r>
      <w:proofErr w:type="spellEnd"/>
      <w:r w:rsidRPr="007A0B0A">
        <w:rPr>
          <w:rFonts w:ascii="Times New Roman" w:hAnsi="Times New Roman"/>
          <w:sz w:val="24"/>
          <w:szCs w:val="24"/>
        </w:rPr>
        <w:t xml:space="preserve"> на значителна вреда, което се </w:t>
      </w:r>
      <w:r w:rsidRPr="007A0B0A">
        <w:rPr>
          <w:rFonts w:ascii="Times New Roman" w:eastAsia="Calibri" w:hAnsi="Times New Roman" w:cs="Times New Roman"/>
          <w:sz w:val="24"/>
          <w:szCs w:val="24"/>
        </w:rPr>
        <w:t>удостоверява и с декларация, приложена към формуляра за кандидатстване.</w:t>
      </w:r>
    </w:p>
    <w:p w14:paraId="717A8093"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r>
        <w:rPr>
          <w:rFonts w:ascii="Times New Roman" w:eastAsia="Calibri" w:hAnsi="Times New Roman" w:cs="Times New Roman"/>
          <w:sz w:val="24"/>
          <w:szCs w:val="24"/>
        </w:rPr>
        <w:t xml:space="preserve"> </w:t>
      </w:r>
      <w:r w:rsidRPr="00685833">
        <w:rPr>
          <w:rFonts w:ascii="Times New Roman" w:eastAsia="Calibri" w:hAnsi="Times New Roman" w:cs="Times New Roman"/>
          <w:sz w:val="24"/>
          <w:szCs w:val="24"/>
        </w:rPr>
        <w:t>АРП</w:t>
      </w:r>
      <w:r w:rsidRPr="00DF4CD2">
        <w:rPr>
          <w:rFonts w:ascii="Times New Roman" w:eastAsia="Calibri" w:hAnsi="Times New Roman" w:cs="Times New Roman"/>
          <w:sz w:val="24"/>
          <w:szCs w:val="24"/>
        </w:rPr>
        <w:t xml:space="preserve"> се изготвя в съответствие с</w:t>
      </w:r>
      <w:r>
        <w:t xml:space="preserve"> </w:t>
      </w:r>
      <w:hyperlink r:id="rId31" w:history="1">
        <w:r w:rsidRPr="00C522BF">
          <w:rPr>
            <w:rStyle w:val="Hyperlink"/>
            <w:rFonts w:ascii="Times New Roman" w:eastAsia="Calibri" w:hAnsi="Times New Roman" w:cs="Times New Roman"/>
            <w:sz w:val="24"/>
            <w:szCs w:val="24"/>
          </w:rPr>
          <w:t>Методология</w:t>
        </w:r>
        <w:r>
          <w:rPr>
            <w:rStyle w:val="Hyperlink"/>
            <w:rFonts w:ascii="Times New Roman" w:eastAsia="Calibri" w:hAnsi="Times New Roman" w:cs="Times New Roman"/>
            <w:sz w:val="24"/>
            <w:szCs w:val="24"/>
          </w:rPr>
          <w:t>та</w:t>
        </w:r>
        <w:r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Pr="007A0B0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 xml:space="preserve">и </w:t>
      </w:r>
      <w:hyperlink r:id="rId32" w:history="1">
        <w:r w:rsidRPr="00C522BF">
          <w:rPr>
            <w:rStyle w:val="Hyperlink"/>
            <w:rFonts w:ascii="Times New Roman" w:eastAsia="Calibri" w:hAnsi="Times New Roman" w:cs="Times New Roman"/>
            <w:sz w:val="24"/>
            <w:szCs w:val="24"/>
          </w:rPr>
          <w:t>Критерии</w:t>
        </w:r>
        <w:r>
          <w:rPr>
            <w:rStyle w:val="Hyperlink"/>
            <w:rFonts w:ascii="Times New Roman" w:eastAsia="Calibri" w:hAnsi="Times New Roman" w:cs="Times New Roman"/>
            <w:sz w:val="24"/>
            <w:szCs w:val="24"/>
          </w:rPr>
          <w:t>те</w:t>
        </w:r>
        <w:r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Pr>
          <w:rStyle w:val="Hyperlink"/>
          <w:rFonts w:ascii="Times New Roman" w:eastAsia="Calibri" w:hAnsi="Times New Roman" w:cs="Times New Roman"/>
          <w:sz w:val="24"/>
          <w:szCs w:val="24"/>
        </w:rPr>
        <w:t xml:space="preserve">, </w:t>
      </w:r>
      <w:r>
        <w:rPr>
          <w:rFonts w:ascii="Times New Roman" w:eastAsia="Calibri" w:hAnsi="Times New Roman" w:cs="Times New Roman"/>
          <w:sz w:val="24"/>
          <w:szCs w:val="24"/>
        </w:rPr>
        <w:t>приложени</w:t>
      </w:r>
      <w:r w:rsidRPr="007A0B0A">
        <w:rPr>
          <w:rFonts w:ascii="Times New Roman" w:eastAsia="Calibri" w:hAnsi="Times New Roman" w:cs="Times New Roman"/>
          <w:sz w:val="24"/>
          <w:szCs w:val="24"/>
        </w:rPr>
        <w:t xml:space="preserve"> към настоящите </w:t>
      </w:r>
      <w:r>
        <w:rPr>
          <w:rFonts w:ascii="Times New Roman" w:eastAsia="Calibri" w:hAnsi="Times New Roman" w:cs="Times New Roman"/>
          <w:sz w:val="24"/>
          <w:szCs w:val="24"/>
        </w:rPr>
        <w:t>Условия за кандидатстване.</w:t>
      </w:r>
    </w:p>
    <w:p w14:paraId="03A3696A"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който трябва да бъде взет под внимание в съчетание с други документи, изготвяни във връзка с инвестиционните проекти.</w:t>
      </w:r>
    </w:p>
    <w:p w14:paraId="2F0FAB1A"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0723C2A4" w14:textId="77777777" w:rsidR="00343AD6" w:rsidRDefault="003253D6" w:rsidP="00343AD6">
      <w:pPr>
        <w:shd w:val="clear" w:color="auto" w:fill="FFFFFF" w:themeFill="background1"/>
        <w:ind w:firstLine="567"/>
        <w:contextualSpacing/>
        <w:jc w:val="both"/>
        <w:rPr>
          <w:rFonts w:ascii="Times New Roman" w:eastAsia="Calibri" w:hAnsi="Times New Roman" w:cs="Times New Roman"/>
          <w:sz w:val="24"/>
          <w:szCs w:val="24"/>
        </w:rPr>
      </w:pPr>
      <w:hyperlink r:id="rId33" w:history="1">
        <w:r w:rsidR="00343AD6"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343AD6" w:rsidRPr="007A0B0A">
        <w:rPr>
          <w:rFonts w:ascii="Times New Roman" w:eastAsia="Calibri" w:hAnsi="Times New Roman" w:cs="Times New Roman"/>
          <w:sz w:val="24"/>
          <w:szCs w:val="24"/>
          <w:lang w:val="en-US"/>
        </w:rPr>
        <w:t xml:space="preserve"> </w:t>
      </w:r>
      <w:r w:rsidR="00343AD6">
        <w:rPr>
          <w:rFonts w:ascii="Times New Roman" w:eastAsia="Calibri" w:hAnsi="Times New Roman" w:cs="Times New Roman"/>
          <w:sz w:val="24"/>
          <w:szCs w:val="24"/>
        </w:rPr>
        <w:t xml:space="preserve">и </w:t>
      </w:r>
      <w:hyperlink r:id="rId34" w:history="1">
        <w:r w:rsidR="00343AD6"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343AD6"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343AD6">
        <w:rPr>
          <w:rFonts w:ascii="Times New Roman" w:eastAsia="Calibri" w:hAnsi="Times New Roman" w:cs="Times New Roman"/>
          <w:sz w:val="24"/>
          <w:szCs w:val="24"/>
        </w:rPr>
        <w:t>са</w:t>
      </w:r>
      <w:r w:rsidR="00343AD6" w:rsidRPr="003E0B3E">
        <w:rPr>
          <w:rFonts w:ascii="Times New Roman" w:eastAsia="Calibri" w:hAnsi="Times New Roman" w:cs="Times New Roman"/>
          <w:sz w:val="24"/>
          <w:szCs w:val="24"/>
        </w:rPr>
        <w:t xml:space="preserve"> </w:t>
      </w:r>
      <w:r w:rsidR="00343AD6">
        <w:rPr>
          <w:rFonts w:ascii="Times New Roman" w:eastAsia="Calibri" w:hAnsi="Times New Roman" w:cs="Times New Roman"/>
          <w:sz w:val="24"/>
          <w:szCs w:val="24"/>
        </w:rPr>
        <w:t>представени в Приложения</w:t>
      </w:r>
      <w:r w:rsidR="00343AD6" w:rsidRPr="007A0B0A">
        <w:rPr>
          <w:rFonts w:ascii="Times New Roman" w:eastAsia="Calibri" w:hAnsi="Times New Roman" w:cs="Times New Roman"/>
          <w:sz w:val="24"/>
          <w:szCs w:val="24"/>
        </w:rPr>
        <w:t xml:space="preserve"> към настоящите </w:t>
      </w:r>
      <w:r w:rsidR="00343AD6">
        <w:rPr>
          <w:rFonts w:ascii="Times New Roman" w:eastAsia="Calibri" w:hAnsi="Times New Roman" w:cs="Times New Roman"/>
          <w:sz w:val="24"/>
          <w:szCs w:val="24"/>
        </w:rPr>
        <w:t>Условия за кандидатстване</w:t>
      </w:r>
      <w:r w:rsidR="00343AD6" w:rsidRPr="007A0B0A">
        <w:rPr>
          <w:rFonts w:ascii="Times New Roman" w:eastAsia="Calibri" w:hAnsi="Times New Roman" w:cs="Times New Roman"/>
          <w:sz w:val="24"/>
          <w:szCs w:val="24"/>
        </w:rPr>
        <w:t>.</w:t>
      </w:r>
    </w:p>
    <w:p w14:paraId="01EEB7EB" w14:textId="77777777" w:rsidR="00343AD6"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 (с посочване на конкретни данни от приложените документи), а не само с отговор „да – съответства на изискването“.</w:t>
      </w:r>
    </w:p>
    <w:p w14:paraId="712A7A9D" w14:textId="77777777" w:rsidR="00685833" w:rsidRDefault="00685833" w:rsidP="00685833">
      <w:pPr>
        <w:contextualSpacing/>
        <w:jc w:val="both"/>
        <w:rPr>
          <w:rFonts w:ascii="Times New Roman" w:eastAsia="Calibri" w:hAnsi="Times New Roman" w:cs="Times New Roman"/>
          <w:sz w:val="24"/>
          <w:szCs w:val="24"/>
        </w:rPr>
      </w:pPr>
    </w:p>
    <w:p w14:paraId="54188333" w14:textId="02389083" w:rsidR="004A58E5" w:rsidRPr="008D4AB4" w:rsidRDefault="00EA4D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Pr>
          <w:rFonts w:ascii="Times New Roman" w:hAnsi="Times New Roman" w:cs="Times New Roman"/>
        </w:rPr>
        <w:t xml:space="preserve"> </w:t>
      </w:r>
      <w:bookmarkStart w:id="71" w:name="_Toc210649826"/>
      <w:r w:rsidR="004A58E5" w:rsidRPr="008D4AB4">
        <w:rPr>
          <w:rFonts w:ascii="Times New Roman" w:hAnsi="Times New Roman" w:cs="Times New Roman"/>
        </w:rPr>
        <w:t>Списък на документите, които се подават на етап кандидатстване:</w:t>
      </w:r>
      <w:bookmarkEnd w:id="71"/>
    </w:p>
    <w:p w14:paraId="3C101A09" w14:textId="77777777" w:rsidR="001D27B3" w:rsidRPr="008D4AB4" w:rsidRDefault="001D27B3" w:rsidP="001D27B3">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следва да</w:t>
      </w:r>
      <w:r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50C39765" w14:textId="77777777" w:rsidR="001D27B3" w:rsidRDefault="001D27B3" w:rsidP="001D27B3">
      <w:pPr>
        <w:pStyle w:val="ListParagraph"/>
        <w:numPr>
          <w:ilvl w:val="0"/>
          <w:numId w:val="18"/>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7A93EC82" w14:textId="77777777" w:rsidR="001D27B3" w:rsidRPr="00AD29DC"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lastRenderedPageBreak/>
        <w:t xml:space="preserve">Документ за оправомощаване на лицето, което подписва с КЕП от името на кандидата </w:t>
      </w:r>
      <w:r>
        <w:rPr>
          <w:rFonts w:ascii="Times New Roman" w:eastAsia="Calibri" w:hAnsi="Times New Roman" w:cs="Times New Roman"/>
          <w:sz w:val="24"/>
          <w:szCs w:val="24"/>
        </w:rPr>
        <w:t xml:space="preserve">на </w:t>
      </w:r>
      <w:r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Pr>
          <w:rFonts w:ascii="Times New Roman" w:eastAsia="Calibri" w:hAnsi="Times New Roman" w:cs="Times New Roman"/>
          <w:b/>
          <w:sz w:val="24"/>
          <w:szCs w:val="24"/>
        </w:rPr>
        <w:t>прикачена в ИСУН 2020;</w:t>
      </w:r>
    </w:p>
    <w:p w14:paraId="17E529DF" w14:textId="00B09BB7" w:rsidR="001D27B3" w:rsidRPr="00456C78"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456C78">
        <w:rPr>
          <w:rFonts w:ascii="Times New Roman" w:eastAsia="Calibri" w:hAnsi="Times New Roman" w:cs="Times New Roman"/>
          <w:sz w:val="24"/>
          <w:szCs w:val="24"/>
        </w:rPr>
        <w:t xml:space="preserve">Документация във връзка с </w:t>
      </w:r>
      <w:r w:rsidR="00895C86">
        <w:rPr>
          <w:rFonts w:ascii="Times New Roman" w:eastAsia="Calibri" w:hAnsi="Times New Roman" w:cs="Times New Roman"/>
          <w:sz w:val="24"/>
          <w:szCs w:val="24"/>
        </w:rPr>
        <w:t xml:space="preserve">климатична устойчивост, </w:t>
      </w:r>
      <w:r w:rsidRPr="00456C78">
        <w:rPr>
          <w:rFonts w:ascii="Times New Roman" w:eastAsia="Calibri" w:hAnsi="Times New Roman" w:cs="Times New Roman"/>
          <w:sz w:val="24"/>
          <w:szCs w:val="24"/>
        </w:rPr>
        <w:t>ОВОС</w:t>
      </w:r>
      <w:r>
        <w:rPr>
          <w:rFonts w:ascii="Times New Roman" w:eastAsia="Calibri" w:hAnsi="Times New Roman" w:cs="Times New Roman"/>
          <w:sz w:val="24"/>
          <w:szCs w:val="24"/>
          <w:lang w:val="en-US"/>
        </w:rPr>
        <w:t>,</w:t>
      </w:r>
      <w:r w:rsidRPr="005B3E1E">
        <w:rPr>
          <w:rFonts w:ascii="Times New Roman" w:eastAsia="Calibri" w:hAnsi="Times New Roman" w:cs="Times New Roman"/>
          <w:sz w:val="24"/>
          <w:szCs w:val="24"/>
          <w:lang w:val="en-US"/>
        </w:rPr>
        <w:t xml:space="preserve"> </w:t>
      </w:r>
      <w:r w:rsidRPr="007A0B0A">
        <w:rPr>
          <w:rFonts w:ascii="Times New Roman" w:eastAsia="Calibri" w:hAnsi="Times New Roman" w:cs="Times New Roman"/>
          <w:sz w:val="24"/>
          <w:szCs w:val="24"/>
          <w:lang w:val="en-US"/>
        </w:rPr>
        <w:t>DNSH</w:t>
      </w:r>
      <w:r w:rsidRPr="00456C78">
        <w:rPr>
          <w:rFonts w:ascii="Times New Roman" w:eastAsia="Calibri" w:hAnsi="Times New Roman" w:cs="Times New Roman"/>
          <w:sz w:val="24"/>
          <w:szCs w:val="24"/>
        </w:rPr>
        <w:t xml:space="preserve"> и Натура 2000;</w:t>
      </w:r>
    </w:p>
    <w:p w14:paraId="4D840031"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Анализ на </w:t>
      </w:r>
      <w:r w:rsidRPr="00CF365F">
        <w:rPr>
          <w:rFonts w:ascii="Times New Roman" w:hAnsi="Times New Roman" w:cs="Times New Roman"/>
          <w:sz w:val="24"/>
          <w:szCs w:val="24"/>
          <w:lang w:val="ro-RO"/>
        </w:rPr>
        <w:t>разходите</w:t>
      </w:r>
      <w:r>
        <w:rPr>
          <w:rFonts w:ascii="Times New Roman" w:eastAsia="Calibri" w:hAnsi="Times New Roman" w:cs="Times New Roman"/>
          <w:sz w:val="24"/>
          <w:szCs w:val="24"/>
        </w:rPr>
        <w:t xml:space="preserve"> и ползите;</w:t>
      </w:r>
    </w:p>
    <w:p w14:paraId="5C0829C5"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B1ED5">
        <w:rPr>
          <w:rFonts w:ascii="Times New Roman" w:hAnsi="Times New Roman" w:cs="Times New Roman"/>
          <w:sz w:val="24"/>
          <w:szCs w:val="24"/>
          <w:lang w:val="ro-RO"/>
        </w:rPr>
        <w:t>Completion note</w:t>
      </w:r>
      <w:r w:rsidRPr="008B1ED5">
        <w:rPr>
          <w:rFonts w:ascii="Times New Roman" w:hAnsi="Times New Roman" w:cs="Times New Roman"/>
          <w:sz w:val="24"/>
          <w:szCs w:val="24"/>
        </w:rPr>
        <w:t xml:space="preserve"> от </w:t>
      </w:r>
      <w:r w:rsidRPr="008B1ED5">
        <w:rPr>
          <w:rFonts w:ascii="Times New Roman" w:hAnsi="Times New Roman" w:cs="Times New Roman"/>
          <w:sz w:val="24"/>
          <w:szCs w:val="24"/>
          <w:lang w:val="ro-RO"/>
        </w:rPr>
        <w:t>JASPERS</w:t>
      </w:r>
      <w:r w:rsidRPr="008B1ED5">
        <w:rPr>
          <w:rFonts w:ascii="Times New Roman" w:hAnsi="Times New Roman" w:cs="Times New Roman"/>
          <w:sz w:val="24"/>
          <w:szCs w:val="24"/>
        </w:rPr>
        <w:t xml:space="preserve"> </w:t>
      </w:r>
      <w:r w:rsidRPr="008B1ED5">
        <w:rPr>
          <w:rFonts w:ascii="Times New Roman" w:hAnsi="Times New Roman" w:cs="Times New Roman"/>
          <w:i/>
          <w:sz w:val="24"/>
          <w:szCs w:val="24"/>
        </w:rPr>
        <w:t xml:space="preserve">Когато проектът е подготвян с подкрепа от страна на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УО получава подкрепа от страна на </w:t>
      </w:r>
      <w:r w:rsidRPr="008B1ED5">
        <w:rPr>
          <w:rFonts w:ascii="Times New Roman" w:hAnsi="Times New Roman" w:cs="Times New Roman"/>
          <w:i/>
          <w:sz w:val="24"/>
          <w:szCs w:val="24"/>
          <w:lang w:val="ro-RO"/>
        </w:rPr>
        <w:t>JASPERS</w:t>
      </w:r>
      <w:r w:rsidRPr="008B1ED5">
        <w:rPr>
          <w:rFonts w:ascii="Times New Roman" w:hAnsi="Times New Roman" w:cs="Times New Roman"/>
          <w:i/>
          <w:sz w:val="24"/>
          <w:szCs w:val="24"/>
        </w:rPr>
        <w:t xml:space="preserve"> за оценката му е наличен  </w:t>
      </w:r>
      <w:r w:rsidRPr="008B1ED5">
        <w:rPr>
          <w:rFonts w:ascii="Times New Roman" w:hAnsi="Times New Roman" w:cs="Times New Roman"/>
          <w:i/>
          <w:sz w:val="24"/>
          <w:szCs w:val="24"/>
          <w:lang w:val="ro-RO"/>
        </w:rPr>
        <w:t>completion note</w:t>
      </w:r>
      <w:r w:rsidRPr="008B1ED5">
        <w:rPr>
          <w:rFonts w:ascii="Times New Roman" w:hAnsi="Times New Roman" w:cs="Times New Roman"/>
          <w:i/>
          <w:sz w:val="24"/>
          <w:szCs w:val="24"/>
        </w:rPr>
        <w:t xml:space="preserve"> от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който съдържа положителна </w:t>
      </w:r>
      <w:r>
        <w:rPr>
          <w:rFonts w:ascii="Times New Roman" w:hAnsi="Times New Roman" w:cs="Times New Roman"/>
          <w:i/>
          <w:sz w:val="24"/>
          <w:szCs w:val="24"/>
        </w:rPr>
        <w:t>оценка на качеството на проекта;</w:t>
      </w:r>
    </w:p>
    <w:p w14:paraId="40375FD4" w14:textId="77777777" w:rsidR="001D27B3"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Pr>
          <w:rFonts w:ascii="Times New Roman" w:eastAsia="Calibri" w:hAnsi="Times New Roman" w:cs="Times New Roman"/>
          <w:sz w:val="24"/>
          <w:szCs w:val="24"/>
        </w:rPr>
        <w:t>;</w:t>
      </w:r>
    </w:p>
    <w:p w14:paraId="27642C1F"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48FD6E83"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3D857BD8"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44ECE8A8" w14:textId="77777777" w:rsidR="001D27B3" w:rsidRPr="008567EE"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Проучвания за осъществимост</w:t>
      </w:r>
      <w:r>
        <w:rPr>
          <w:rFonts w:ascii="Times New Roman" w:eastAsia="Calibri" w:hAnsi="Times New Roman" w:cs="Times New Roman"/>
          <w:sz w:val="24"/>
          <w:szCs w:val="24"/>
        </w:rPr>
        <w:t>;</w:t>
      </w:r>
    </w:p>
    <w:p w14:paraId="4FA6510B" w14:textId="77777777" w:rsidR="001D27B3" w:rsidRPr="007D0996"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58FE1BCB" w14:textId="3536B4AD" w:rsidR="001D27B3" w:rsidRDefault="001D27B3"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 за операции от стратегическо значение</w:t>
      </w:r>
      <w:r w:rsidR="00731CDF" w:rsidRPr="00731CDF">
        <w:rPr>
          <w:rFonts w:ascii="Times New Roman" w:eastAsia="Calibri" w:hAnsi="Times New Roman" w:cs="Times New Roman"/>
          <w:sz w:val="24"/>
          <w:szCs w:val="24"/>
        </w:rPr>
        <w:t xml:space="preserve"> </w:t>
      </w:r>
      <w:r w:rsidR="00731CDF">
        <w:rPr>
          <w:rFonts w:ascii="Times New Roman" w:eastAsia="Calibri" w:hAnsi="Times New Roman" w:cs="Times New Roman"/>
          <w:sz w:val="24"/>
          <w:szCs w:val="24"/>
        </w:rPr>
        <w:t xml:space="preserve">или </w:t>
      </w:r>
      <w:r w:rsidR="00731CDF" w:rsidRPr="007D0996">
        <w:rPr>
          <w:rFonts w:ascii="Times New Roman" w:eastAsia="Calibri" w:hAnsi="Times New Roman" w:cs="Times New Roman"/>
          <w:sz w:val="24"/>
          <w:szCs w:val="24"/>
        </w:rPr>
        <w:t>Комуникационен план</w:t>
      </w:r>
      <w:r w:rsidR="00731CDF">
        <w:rPr>
          <w:rFonts w:ascii="Times New Roman" w:eastAsia="Calibri" w:hAnsi="Times New Roman" w:cs="Times New Roman"/>
          <w:sz w:val="24"/>
          <w:szCs w:val="24"/>
        </w:rPr>
        <w:t>;</w:t>
      </w:r>
    </w:p>
    <w:p w14:paraId="6AE7611B" w14:textId="1B143B96" w:rsidR="00731CDF" w:rsidRPr="00731CDF" w:rsidRDefault="00731CDF"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Декларация за държавни помощи.</w:t>
      </w:r>
    </w:p>
    <w:p w14:paraId="277D13D6" w14:textId="77777777" w:rsidR="001D27B3" w:rsidRDefault="001D27B3" w:rsidP="001D27B3">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046ED176" w14:textId="77777777" w:rsidR="001D27B3" w:rsidRDefault="003253D6" w:rsidP="001D27B3">
      <w:pPr>
        <w:spacing w:after="120" w:line="240" w:lineRule="auto"/>
        <w:jc w:val="both"/>
        <w:rPr>
          <w:rFonts w:ascii="Times New Roman" w:hAnsi="Times New Roman" w:cs="Times New Roman"/>
          <w:sz w:val="24"/>
          <w:szCs w:val="24"/>
        </w:rPr>
      </w:pPr>
      <w:hyperlink r:id="rId35" w:history="1">
        <w:r w:rsidR="001D27B3" w:rsidRPr="00DF4CD2">
          <w:rPr>
            <w:rStyle w:val="Hyperlink"/>
            <w:rFonts w:ascii="Times New Roman" w:eastAsia="Calibri" w:hAnsi="Times New Roman" w:cs="Times New Roman"/>
            <w:sz w:val="24"/>
            <w:szCs w:val="24"/>
          </w:rPr>
          <w:t>Декларацията</w:t>
        </w:r>
      </w:hyperlink>
      <w:r w:rsidR="001D27B3"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001D27B3" w:rsidRPr="008D4AB4">
        <w:rPr>
          <w:rFonts w:ascii="Times New Roman" w:hAnsi="Times New Roman" w:cs="Times New Roman"/>
          <w:sz w:val="24"/>
          <w:szCs w:val="24"/>
        </w:rPr>
        <w:t xml:space="preserve">се подава чрез попълване на т. </w:t>
      </w:r>
      <w:r w:rsidR="001D27B3">
        <w:rPr>
          <w:rFonts w:ascii="Times New Roman" w:hAnsi="Times New Roman" w:cs="Times New Roman"/>
          <w:sz w:val="24"/>
          <w:szCs w:val="24"/>
        </w:rPr>
        <w:t>„</w:t>
      </w:r>
      <w:r w:rsidR="001D27B3" w:rsidRPr="008D4AB4">
        <w:rPr>
          <w:rFonts w:ascii="Times New Roman" w:hAnsi="Times New Roman" w:cs="Times New Roman"/>
          <w:sz w:val="24"/>
          <w:szCs w:val="24"/>
        </w:rPr>
        <w:t xml:space="preserve">E-ДЕКЛАРАЦИИ“ на Формуляра на кандидатстване. </w:t>
      </w:r>
    </w:p>
    <w:p w14:paraId="2A6651BE" w14:textId="77777777" w:rsidR="001D27B3" w:rsidRPr="008D4AB4" w:rsidRDefault="001D27B3" w:rsidP="001D27B3">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3FA3B5D0" w14:textId="4B104F9C" w:rsidR="001D27B3" w:rsidRPr="00D82B77"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2" w:name="_Toc136269971"/>
      <w:bookmarkStart w:id="73" w:name="_Toc210649827"/>
      <w:r w:rsidRPr="008D4AB4">
        <w:rPr>
          <w:rFonts w:ascii="Times New Roman" w:hAnsi="Times New Roman" w:cs="Times New Roman"/>
        </w:rPr>
        <w:t>Краен срок за подаване на проектните предложения:</w:t>
      </w:r>
      <w:bookmarkEnd w:id="72"/>
      <w:bookmarkEnd w:id="73"/>
      <w:r w:rsidRPr="008D4AB4" w:rsidDel="0063166B">
        <w:rPr>
          <w:rFonts w:ascii="Times New Roman" w:hAnsi="Times New Roman" w:cs="Times New Roman"/>
        </w:rPr>
        <w:t xml:space="preserve"> </w:t>
      </w:r>
    </w:p>
    <w:p w14:paraId="0682C61B" w14:textId="77777777" w:rsidR="001D27B3" w:rsidRPr="008D4AB4" w:rsidRDefault="001D27B3" w:rsidP="001D27B3">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Pr="008D4AB4">
        <w:rPr>
          <w:rFonts w:ascii="Times New Roman" w:hAnsi="Times New Roman" w:cs="Times New Roman"/>
          <w:b/>
          <w:sz w:val="24"/>
          <w:szCs w:val="24"/>
        </w:rPr>
        <w:t>един краен срок за кандидатстване – 17:30 часа на 31.</w:t>
      </w:r>
      <w:r w:rsidRPr="008D4AB4">
        <w:rPr>
          <w:rFonts w:ascii="Times New Roman" w:hAnsi="Times New Roman" w:cs="Times New Roman"/>
          <w:b/>
          <w:sz w:val="24"/>
          <w:szCs w:val="24"/>
          <w:lang w:val="en-US"/>
        </w:rPr>
        <w:t>10</w:t>
      </w:r>
      <w:r w:rsidRPr="008D4AB4">
        <w:rPr>
          <w:rFonts w:ascii="Times New Roman" w:hAnsi="Times New Roman" w:cs="Times New Roman"/>
          <w:b/>
          <w:sz w:val="24"/>
          <w:szCs w:val="24"/>
        </w:rPr>
        <w:t xml:space="preserve">.2029 г. </w:t>
      </w:r>
    </w:p>
    <w:p w14:paraId="61F6AF9B"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4" w:name="_Toc136269972"/>
      <w:bookmarkStart w:id="75" w:name="_Toc210649828"/>
      <w:r w:rsidRPr="008D4AB4">
        <w:rPr>
          <w:rFonts w:ascii="Times New Roman" w:hAnsi="Times New Roman" w:cs="Times New Roman"/>
        </w:rPr>
        <w:t>Адрес за подаване на проектните предложения/концепциите за проектни предложения:</w:t>
      </w:r>
      <w:bookmarkEnd w:id="74"/>
      <w:bookmarkEnd w:id="75"/>
    </w:p>
    <w:p w14:paraId="4FBBB72E" w14:textId="77777777" w:rsidR="001D27B3" w:rsidRDefault="001D27B3" w:rsidP="003C2AB7">
      <w:pPr>
        <w:pStyle w:val="ListParagraph"/>
        <w:spacing w:after="36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w:t>
      </w:r>
      <w:r>
        <w:rPr>
          <w:rFonts w:ascii="Times New Roman" w:hAnsi="Times New Roman" w:cs="Times New Roman"/>
          <w:sz w:val="24"/>
          <w:szCs w:val="24"/>
        </w:rPr>
        <w:t xml:space="preserve">и приложенията към него </w:t>
      </w:r>
      <w:r w:rsidRPr="008D4AB4">
        <w:rPr>
          <w:rFonts w:ascii="Times New Roman" w:hAnsi="Times New Roman" w:cs="Times New Roman"/>
          <w:sz w:val="24"/>
          <w:szCs w:val="24"/>
        </w:rPr>
        <w:t>по настоящата процедура се подават по електронен път чрез ИСУН 2020 на следния интернет адрес:</w:t>
      </w:r>
      <w:r w:rsidRPr="008D4AB4">
        <w:rPr>
          <w:rFonts w:ascii="Times New Roman" w:hAnsi="Times New Roman" w:cs="Times New Roman"/>
        </w:rPr>
        <w:t xml:space="preserve"> </w:t>
      </w:r>
      <w:hyperlink r:id="rId36" w:history="1">
        <w:r w:rsidRPr="008D4AB4">
          <w:rPr>
            <w:rStyle w:val="Hyperlink"/>
            <w:rFonts w:ascii="Times New Roman" w:hAnsi="Times New Roman" w:cs="Times New Roman"/>
            <w:sz w:val="24"/>
            <w:szCs w:val="24"/>
          </w:rPr>
          <w:t>https://eumis2020.government.bg</w:t>
        </w:r>
      </w:hyperlink>
      <w:r w:rsidRPr="008D4AB4">
        <w:rPr>
          <w:rFonts w:ascii="Times New Roman" w:hAnsi="Times New Roman" w:cs="Times New Roman"/>
          <w:sz w:val="24"/>
          <w:szCs w:val="24"/>
        </w:rPr>
        <w:t>.</w:t>
      </w:r>
    </w:p>
    <w:p w14:paraId="6F6F52CC"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sidRPr="008D4AB4">
        <w:rPr>
          <w:rFonts w:ascii="Times New Roman" w:hAnsi="Times New Roman" w:cs="Times New Roman"/>
        </w:rPr>
        <w:t xml:space="preserve"> </w:t>
      </w:r>
      <w:bookmarkStart w:id="76" w:name="_Toc136269973"/>
      <w:bookmarkStart w:id="77" w:name="_Toc210649829"/>
      <w:r w:rsidRPr="008D4AB4">
        <w:rPr>
          <w:rFonts w:ascii="Times New Roman" w:hAnsi="Times New Roman" w:cs="Times New Roman"/>
        </w:rPr>
        <w:t>Допълнителна информация</w:t>
      </w:r>
      <w:bookmarkEnd w:id="76"/>
      <w:bookmarkEnd w:id="77"/>
    </w:p>
    <w:p w14:paraId="1CC85C50" w14:textId="77777777" w:rsidR="001D27B3" w:rsidRPr="00E75BD5" w:rsidRDefault="001D27B3" w:rsidP="003C2AB7">
      <w:pPr>
        <w:pStyle w:val="ListParagraph"/>
        <w:spacing w:after="360" w:line="240" w:lineRule="auto"/>
        <w:ind w:left="0" w:firstLine="567"/>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4D8A3ACF"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8" w:name="_Toc136269974"/>
      <w:bookmarkStart w:id="79" w:name="_Toc210649830"/>
      <w:r w:rsidRPr="008D4AB4">
        <w:rPr>
          <w:rFonts w:ascii="Times New Roman" w:hAnsi="Times New Roman" w:cs="Times New Roman"/>
        </w:rPr>
        <w:lastRenderedPageBreak/>
        <w:t>Приложения към Условията за кандидатстване</w:t>
      </w:r>
      <w:bookmarkEnd w:id="78"/>
      <w:bookmarkEnd w:id="79"/>
    </w:p>
    <w:p w14:paraId="4AFEF78F" w14:textId="77777777" w:rsidR="001D27B3" w:rsidRPr="004711F1" w:rsidRDefault="001D27B3" w:rsidP="001D27B3"/>
    <w:p w14:paraId="326BF30E" w14:textId="77777777" w:rsidR="001D27B3" w:rsidRDefault="003253D6"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7" w:history="1">
        <w:r w:rsidR="001D27B3"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72582C36"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2 Натура 2000.docx"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3BA50270"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3 Декларация за водите.docx"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445B4F0A" w14:textId="77777777" w:rsidR="001D27B3" w:rsidRPr="007A2831" w:rsidRDefault="001D27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8" w:history="1">
        <w:r w:rsidRPr="00DF4CD2">
          <w:rPr>
            <w:rStyle w:val="Hyperlink"/>
            <w:rFonts w:ascii="Times New Roman" w:eastAsia="Calibri" w:hAnsi="Times New Roman" w:cs="Times New Roman"/>
            <w:sz w:val="24"/>
            <w:szCs w:val="24"/>
          </w:rPr>
          <w:t xml:space="preserve">Приложение № 4: </w:t>
        </w:r>
        <w:r w:rsidRPr="00DF4CD2">
          <w:rPr>
            <w:rStyle w:val="Hyperlink"/>
            <w:rFonts w:ascii="inherit" w:hAnsi="inherit"/>
            <w:bCs/>
            <w:sz w:val="24"/>
            <w:szCs w:val="24"/>
          </w:rPr>
          <w:t>Методология за извършване на анализ на разходите и ползите;</w:t>
        </w:r>
      </w:hyperlink>
    </w:p>
    <w:p w14:paraId="7DF40FFD" w14:textId="77777777" w:rsidR="001D27B3" w:rsidRPr="008B1ED5" w:rsidRDefault="003253D6"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1D27B3"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1716698E" w14:textId="77777777" w:rsidR="001D27B3" w:rsidRDefault="003253D6"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1D27B3"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51DC1DD0" w14:textId="77777777" w:rsidR="001D27B3" w:rsidRPr="004711F1" w:rsidRDefault="003253D6"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1" w:history="1">
        <w:r w:rsidR="001D27B3"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04709B5E" w14:textId="77777777" w:rsidR="001D27B3" w:rsidRPr="004711F1" w:rsidRDefault="003253D6"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2" w:history="1">
        <w:r w:rsidR="001D27B3" w:rsidRPr="00DF4CD2">
          <w:rPr>
            <w:rStyle w:val="Hyperlink"/>
            <w:rFonts w:ascii="Times New Roman" w:eastAsia="Calibri" w:hAnsi="Times New Roman" w:cs="Times New Roman"/>
            <w:sz w:val="24"/>
            <w:szCs w:val="24"/>
          </w:rPr>
          <w:t>Приложение № 8: Образец на Комуникационен план;</w:t>
        </w:r>
      </w:hyperlink>
    </w:p>
    <w:p w14:paraId="6F0520B7" w14:textId="19169E4E" w:rsidR="001D27B3" w:rsidRPr="00E948D9" w:rsidRDefault="003253D6"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3" w:history="1">
        <w:r w:rsidR="001D27B3"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13C3D2F5" w14:textId="012236DE" w:rsidR="00E948D9" w:rsidRPr="00D53D8D" w:rsidRDefault="007B71C2"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10: Методология за индикаторите по ПТС 2021-2027 г.</w:t>
      </w:r>
      <w:r w:rsidR="00E948D9">
        <w:rPr>
          <w:rStyle w:val="Hyperlink"/>
          <w:rFonts w:ascii="Times New Roman" w:eastAsia="Calibri" w:hAnsi="Times New Roman" w:cs="Times New Roman"/>
          <w:color w:val="auto"/>
          <w:sz w:val="24"/>
          <w:szCs w:val="24"/>
          <w:u w:val="none"/>
        </w:rPr>
        <w:t xml:space="preserve"> </w:t>
      </w:r>
      <w:r w:rsidR="003C2AB7">
        <w:rPr>
          <w:rStyle w:val="Hyperlink"/>
          <w:rFonts w:ascii="Times New Roman" w:eastAsia="Calibri" w:hAnsi="Times New Roman" w:cs="Times New Roman"/>
          <w:color w:val="auto"/>
          <w:sz w:val="24"/>
          <w:szCs w:val="24"/>
          <w:u w:val="none"/>
        </w:rPr>
        <w:t>(БГ/</w:t>
      </w:r>
      <w:r w:rsidR="003C2AB7">
        <w:rPr>
          <w:rStyle w:val="Hyperlink"/>
          <w:rFonts w:ascii="Times New Roman" w:eastAsia="Calibri" w:hAnsi="Times New Roman" w:cs="Times New Roman"/>
          <w:color w:val="auto"/>
          <w:sz w:val="24"/>
          <w:szCs w:val="24"/>
          <w:u w:val="none"/>
          <w:lang w:val="en-US"/>
        </w:rPr>
        <w:t>EN</w:t>
      </w:r>
      <w:r w:rsidR="003C2AB7">
        <w:rPr>
          <w:rStyle w:val="Hyperlink"/>
          <w:rFonts w:ascii="Times New Roman" w:eastAsia="Calibri" w:hAnsi="Times New Roman" w:cs="Times New Roman"/>
          <w:color w:val="auto"/>
          <w:sz w:val="24"/>
          <w:szCs w:val="24"/>
          <w:u w:val="none"/>
        </w:rPr>
        <w:t>)</w:t>
      </w:r>
    </w:p>
    <w:p w14:paraId="7679D41C" w14:textId="0EF4C08F" w:rsidR="00D53D8D" w:rsidRPr="00E948D9" w:rsidRDefault="003253D6"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4" w:history="1">
        <w:r w:rsidR="00D53D8D" w:rsidRPr="00D53D8D">
          <w:rPr>
            <w:rStyle w:val="Hyperlink"/>
            <w:rFonts w:ascii="Times New Roman" w:eastAsia="Calibri" w:hAnsi="Times New Roman" w:cs="Times New Roman"/>
            <w:sz w:val="24"/>
            <w:szCs w:val="24"/>
          </w:rPr>
          <w:t xml:space="preserve"> Приложение № </w:t>
        </w:r>
        <w:r w:rsidR="00D53D8D">
          <w:rPr>
            <w:rStyle w:val="Hyperlink"/>
            <w:rFonts w:ascii="Times New Roman" w:eastAsia="Calibri" w:hAnsi="Times New Roman" w:cs="Times New Roman"/>
            <w:sz w:val="24"/>
            <w:szCs w:val="24"/>
          </w:rPr>
          <w:t>1</w:t>
        </w:r>
        <w:r w:rsidR="00E948D9">
          <w:rPr>
            <w:rStyle w:val="Hyperlink"/>
            <w:rFonts w:ascii="Times New Roman" w:eastAsia="Calibri" w:hAnsi="Times New Roman" w:cs="Times New Roman"/>
            <w:sz w:val="24"/>
            <w:szCs w:val="24"/>
          </w:rPr>
          <w:t>1:</w:t>
        </w:r>
        <w:r w:rsidR="00D53D8D">
          <w:rPr>
            <w:rStyle w:val="Hyperlink"/>
            <w:rFonts w:ascii="Times New Roman" w:eastAsia="Calibri" w:hAnsi="Times New Roman" w:cs="Times New Roman"/>
            <w:sz w:val="24"/>
            <w:szCs w:val="24"/>
          </w:rPr>
          <w:t xml:space="preserve"> </w:t>
        </w:r>
        <w:r w:rsidR="00D53D8D" w:rsidRPr="00D53D8D">
          <w:rPr>
            <w:rStyle w:val="Hyperlink"/>
            <w:rFonts w:ascii="Times New Roman" w:eastAsia="Calibri" w:hAnsi="Times New Roman" w:cs="Times New Roman"/>
            <w:sz w:val="24"/>
            <w:szCs w:val="24"/>
          </w:rPr>
          <w:t xml:space="preserve">Приложим режим на </w:t>
        </w:r>
        <w:r w:rsidR="00DA6DCB">
          <w:rPr>
            <w:rStyle w:val="Hyperlink"/>
            <w:rFonts w:ascii="Times New Roman" w:eastAsia="Calibri" w:hAnsi="Times New Roman" w:cs="Times New Roman"/>
            <w:sz w:val="24"/>
            <w:szCs w:val="24"/>
          </w:rPr>
          <w:t>д</w:t>
        </w:r>
        <w:r w:rsidR="00D53D8D" w:rsidRPr="00D53D8D">
          <w:rPr>
            <w:rStyle w:val="Hyperlink"/>
            <w:rFonts w:ascii="Times New Roman" w:eastAsia="Calibri" w:hAnsi="Times New Roman" w:cs="Times New Roman"/>
            <w:sz w:val="24"/>
            <w:szCs w:val="24"/>
          </w:rPr>
          <w:t>ържавни помощи</w:t>
        </w:r>
        <w:r w:rsidR="00D53D8D" w:rsidRPr="00DF4CD2">
          <w:rPr>
            <w:rStyle w:val="Hyperlink"/>
            <w:rFonts w:ascii="Times New Roman" w:eastAsia="Calibri" w:hAnsi="Times New Roman" w:cs="Times New Roman"/>
            <w:sz w:val="24"/>
            <w:szCs w:val="24"/>
          </w:rPr>
          <w:t>;</w:t>
        </w:r>
      </w:hyperlink>
    </w:p>
    <w:p w14:paraId="3ED6473A" w14:textId="77777777" w:rsidR="00E96479" w:rsidRPr="00E96479" w:rsidRDefault="00E948D9"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12: образец на Административен договор</w:t>
      </w:r>
      <w:r w:rsidR="00E96479">
        <w:rPr>
          <w:rStyle w:val="Hyperlink"/>
          <w:rFonts w:ascii="Times New Roman" w:eastAsia="Calibri" w:hAnsi="Times New Roman" w:cs="Times New Roman"/>
          <w:sz w:val="24"/>
          <w:szCs w:val="24"/>
        </w:rPr>
        <w:t>;</w:t>
      </w:r>
    </w:p>
    <w:p w14:paraId="3DFB02CF" w14:textId="6DE0CF3E" w:rsidR="00D53D8D" w:rsidRPr="00E96479" w:rsidRDefault="00E14A4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Style w:val="Hyperlink"/>
          <w:rFonts w:ascii="Times New Roman" w:eastAsia="Calibri" w:hAnsi="Times New Roman" w:cs="Times New Roman"/>
          <w:sz w:val="24"/>
          <w:szCs w:val="24"/>
        </w:rPr>
        <w:t>Приложение № 1</w:t>
      </w:r>
      <w:r>
        <w:rPr>
          <w:rStyle w:val="Hyperlink"/>
          <w:rFonts w:ascii="Times New Roman" w:eastAsia="Calibri" w:hAnsi="Times New Roman" w:cs="Times New Roman"/>
          <w:sz w:val="24"/>
          <w:szCs w:val="24"/>
          <w:lang w:val="en-US"/>
        </w:rPr>
        <w:t>3</w:t>
      </w:r>
      <w:r>
        <w:rPr>
          <w:rStyle w:val="Hyperlink"/>
          <w:rFonts w:ascii="Times New Roman" w:eastAsia="Calibri" w:hAnsi="Times New Roman" w:cs="Times New Roman"/>
          <w:sz w:val="24"/>
          <w:szCs w:val="24"/>
        </w:rPr>
        <w:t xml:space="preserve">: </w:t>
      </w:r>
      <w:r w:rsidR="00E96479" w:rsidRPr="00E96479">
        <w:rPr>
          <w:rFonts w:ascii="Times New Roman" w:eastAsia="Calibri" w:hAnsi="Times New Roman" w:cs="Times New Roman"/>
          <w:sz w:val="24"/>
          <w:szCs w:val="24"/>
        </w:rPr>
        <w:t>Декларация за държавни помощи</w:t>
      </w:r>
      <w:r w:rsidR="007B71C2" w:rsidRPr="00E96479">
        <w:rPr>
          <w:rStyle w:val="Hyperlink"/>
          <w:rFonts w:ascii="Times New Roman" w:eastAsia="Calibri" w:hAnsi="Times New Roman" w:cs="Times New Roman"/>
          <w:sz w:val="24"/>
          <w:szCs w:val="24"/>
        </w:rPr>
        <w:t>.</w:t>
      </w:r>
    </w:p>
    <w:sectPr w:rsidR="00D53D8D" w:rsidRPr="00E96479" w:rsidSect="00C731B2">
      <w:headerReference w:type="default" r:id="rId45"/>
      <w:footerReference w:type="default" r:id="rId46"/>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4895F" w14:textId="77777777" w:rsidR="003253D6" w:rsidRDefault="003253D6" w:rsidP="002325A3">
      <w:pPr>
        <w:spacing w:after="0" w:line="240" w:lineRule="auto"/>
      </w:pPr>
      <w:r>
        <w:separator/>
      </w:r>
    </w:p>
  </w:endnote>
  <w:endnote w:type="continuationSeparator" w:id="0">
    <w:p w14:paraId="076697D4" w14:textId="77777777" w:rsidR="003253D6" w:rsidRDefault="003253D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BC4E" w14:textId="4A1C410E" w:rsidR="003253D6" w:rsidRDefault="003253D6" w:rsidP="0035657E">
    <w:pPr>
      <w:pStyle w:val="Footer"/>
      <w:pBdr>
        <w:top w:val="single" w:sz="4" w:space="1" w:color="auto"/>
      </w:pBdr>
      <w:jc w:val="right"/>
    </w:pPr>
    <w:r>
      <w:t xml:space="preserve">Версия 3.0                                 </w:t>
    </w:r>
    <w:r>
      <w:tab/>
    </w:r>
    <w:r>
      <w:tab/>
      <w:t>стр.</w:t>
    </w:r>
    <w:sdt>
      <w:sdtPr>
        <w:id w:val="-18334336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C7F7E">
          <w:rPr>
            <w:noProof/>
          </w:rPr>
          <w:t>9</w:t>
        </w:r>
        <w:r>
          <w:rPr>
            <w:noProof/>
          </w:rPr>
          <w:fldChar w:fldCharType="end"/>
        </w:r>
      </w:sdtContent>
    </w:sdt>
  </w:p>
  <w:p w14:paraId="47A8C132" w14:textId="77777777" w:rsidR="003253D6" w:rsidRDefault="003253D6">
    <w:pPr>
      <w:pStyle w:val="Footer"/>
    </w:pPr>
  </w:p>
  <w:p w14:paraId="69C6DA69" w14:textId="77777777" w:rsidR="003253D6" w:rsidRDefault="003253D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7EA6D" w14:textId="77777777" w:rsidR="003253D6" w:rsidRDefault="003253D6" w:rsidP="002325A3">
      <w:pPr>
        <w:spacing w:after="0" w:line="240" w:lineRule="auto"/>
      </w:pPr>
      <w:r>
        <w:separator/>
      </w:r>
    </w:p>
  </w:footnote>
  <w:footnote w:type="continuationSeparator" w:id="0">
    <w:p w14:paraId="2206C065" w14:textId="77777777" w:rsidR="003253D6" w:rsidRDefault="003253D6" w:rsidP="002325A3">
      <w:pPr>
        <w:spacing w:after="0" w:line="240" w:lineRule="auto"/>
      </w:pPr>
      <w:r>
        <w:continuationSeparator/>
      </w:r>
    </w:p>
  </w:footnote>
  <w:footnote w:id="1">
    <w:p w14:paraId="2389D815" w14:textId="48E1ABCE" w:rsidR="003253D6" w:rsidRPr="00D475E3" w:rsidRDefault="003253D6" w:rsidP="00311082">
      <w:pPr>
        <w:pStyle w:val="FootnoteText"/>
        <w:jc w:val="both"/>
      </w:pPr>
      <w:r>
        <w:rPr>
          <w:rStyle w:val="FootnoteReference"/>
        </w:rPr>
        <w:footnoteRef/>
      </w:r>
      <w:r>
        <w:t xml:space="preserve"> По приоритет 3 УО на ПТС е обявена една процедура и предстоят да бъдат обявени още две самостоятелни процедури за </w:t>
      </w:r>
      <w:r>
        <w:rPr>
          <w:color w:val="000000"/>
        </w:rPr>
        <w:t>изграждане на инфраструктура за алтернативни горива по направления на РПМ и в пристанищата за обществен транспорт</w:t>
      </w:r>
      <w:r>
        <w:t xml:space="preserve">, за което ще бъдат изготвени съответно насоки. В обхвата на настоящата процедура по приоритет 3 се предвижда да се финансират дейности с конкретен бенефициент БИМ за контрол на </w:t>
      </w:r>
      <w:r>
        <w:rPr>
          <w:color w:val="000000"/>
        </w:rPr>
        <w:t>инфраструктура за алтернативни горива</w:t>
      </w:r>
      <w:r w:rsidRPr="0047161F">
        <w:t>.</w:t>
      </w:r>
      <w:r>
        <w:rPr>
          <w:lang w:val="en-US"/>
        </w:rPr>
        <w:t xml:space="preserve"> </w:t>
      </w:r>
      <w:r>
        <w:t xml:space="preserve">В резултат на извършена оценка по тези процедури, бюджетът </w:t>
      </w:r>
      <w:r w:rsidR="007062FB">
        <w:t xml:space="preserve">по код </w:t>
      </w:r>
      <w:r w:rsidR="007062FB" w:rsidRPr="007062FB">
        <w:t>086 Инфраструктура за алтернативни горива</w:t>
      </w:r>
      <w:r w:rsidR="007062FB">
        <w:t xml:space="preserve"> по ПТС ще се </w:t>
      </w:r>
      <w:proofErr w:type="spellStart"/>
      <w:r w:rsidR="007062FB">
        <w:t>прецезира</w:t>
      </w:r>
      <w:proofErr w:type="spellEnd"/>
      <w:r w:rsidR="007062FB">
        <w:t xml:space="preserve">. Стойността </w:t>
      </w:r>
      <w:r w:rsidR="007062FB" w:rsidRPr="007062FB">
        <w:t xml:space="preserve">от </w:t>
      </w:r>
      <w:r w:rsidR="007062FB" w:rsidRPr="007062FB">
        <w:rPr>
          <w:rFonts w:ascii="Times New Roman" w:eastAsia="Times New Roman" w:hAnsi="Times New Roman" w:cs="Times New Roman"/>
          <w:iCs/>
          <w:noProof/>
        </w:rPr>
        <w:t>5 576</w:t>
      </w:r>
      <w:r w:rsidR="007062FB" w:rsidRPr="007062FB">
        <w:rPr>
          <w:rFonts w:ascii="Times New Roman" w:eastAsia="Times New Roman" w:hAnsi="Times New Roman" w:cs="Times New Roman"/>
          <w:iCs/>
          <w:noProof/>
        </w:rPr>
        <w:t> </w:t>
      </w:r>
      <w:r w:rsidR="007062FB" w:rsidRPr="007062FB">
        <w:rPr>
          <w:rFonts w:ascii="Times New Roman" w:eastAsia="Times New Roman" w:hAnsi="Times New Roman" w:cs="Times New Roman"/>
          <w:iCs/>
          <w:noProof/>
        </w:rPr>
        <w:t>000</w:t>
      </w:r>
      <w:r w:rsidR="007062FB">
        <w:rPr>
          <w:rFonts w:ascii="Times New Roman" w:eastAsia="Times New Roman" w:hAnsi="Times New Roman" w:cs="Times New Roman"/>
          <w:b/>
          <w:iCs/>
          <w:noProof/>
        </w:rPr>
        <w:t xml:space="preserve"> (ЕС) </w:t>
      </w:r>
      <w:r w:rsidR="007062FB">
        <w:t xml:space="preserve">е прогнозна стойност на </w:t>
      </w:r>
      <w:r>
        <w:t>проекта с конкретен бенефициент БИМ.</w:t>
      </w:r>
    </w:p>
  </w:footnote>
  <w:footnote w:id="2">
    <w:p w14:paraId="3C29F8BB" w14:textId="5AE93661" w:rsidR="003253D6" w:rsidRPr="00E14A43" w:rsidRDefault="003253D6" w:rsidP="00311082">
      <w:pPr>
        <w:pStyle w:val="FootnoteText"/>
        <w:jc w:val="both"/>
      </w:pPr>
      <w:r w:rsidRPr="0047161F">
        <w:rPr>
          <w:rStyle w:val="FootnoteReference"/>
        </w:rPr>
        <w:footnoteRef/>
      </w:r>
      <w:r w:rsidRPr="0047161F">
        <w:t xml:space="preserve"> По приоритет 3 общата стойност на измерение 1 – Област на интервенция 108. </w:t>
      </w:r>
      <w:r w:rsidRPr="00BF539F">
        <w:rPr>
          <w:rFonts w:ascii="Times New Roman" w:eastAsia="Times New Roman" w:hAnsi="Times New Roman" w:cs="Times New Roman"/>
          <w:iCs/>
          <w:noProof/>
        </w:rPr>
        <w:t xml:space="preserve">Мултимодален </w:t>
      </w:r>
      <w:r w:rsidRPr="0047161F">
        <w:t>транспорт (</w:t>
      </w:r>
      <w:proofErr w:type="spellStart"/>
      <w:r w:rsidRPr="0047161F">
        <w:t>трансевропейска</w:t>
      </w:r>
      <w:proofErr w:type="spellEnd"/>
      <w:r w:rsidRPr="0047161F">
        <w:t xml:space="preserve"> транспортна мрежа) е </w:t>
      </w:r>
      <w:r w:rsidRPr="004E52FF">
        <w:rPr>
          <w:rFonts w:ascii="Times New Roman" w:eastAsia="Times New Roman" w:hAnsi="Times New Roman" w:cs="Times New Roman"/>
          <w:iCs/>
          <w:noProof/>
          <w:lang w:val="en-US"/>
        </w:rPr>
        <w:t>141 004 475.00</w:t>
      </w:r>
      <w:r w:rsidRPr="004E52FF" w:rsidDel="004E52FF">
        <w:rPr>
          <w:rFonts w:ascii="Times New Roman" w:eastAsia="Times New Roman" w:hAnsi="Times New Roman" w:cs="Times New Roman"/>
          <w:iCs/>
          <w:noProof/>
          <w:lang w:val="en-US"/>
        </w:rPr>
        <w:t xml:space="preserve"> </w:t>
      </w:r>
      <w:r w:rsidRPr="0047161F">
        <w:rPr>
          <w:rFonts w:ascii="Times New Roman" w:eastAsia="Times New Roman" w:hAnsi="Times New Roman" w:cs="Times New Roman"/>
          <w:iCs/>
          <w:noProof/>
        </w:rPr>
        <w:t xml:space="preserve">(ЕС). </w:t>
      </w:r>
      <w:r w:rsidRPr="0047161F">
        <w:t xml:space="preserve">Предвидено описаните допустими дейности по приоритет 3 по т. 13 от настоящите насоки да се финансират на </w:t>
      </w:r>
      <w:r w:rsidRPr="00E14A43">
        <w:t xml:space="preserve">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E14A43">
        <w:t xml:space="preserve"> По приоритет 3 УО на ПТС ще обяви самостоятелна процедура -</w:t>
      </w:r>
      <w:r w:rsidRPr="00E14A43">
        <w:rPr>
          <w:color w:val="000000"/>
        </w:rPr>
        <w:t xml:space="preserve"> </w:t>
      </w:r>
      <w:proofErr w:type="spellStart"/>
      <w:r w:rsidRPr="00E14A43">
        <w:rPr>
          <w:color w:val="000000"/>
        </w:rPr>
        <w:t>грантова</w:t>
      </w:r>
      <w:proofErr w:type="spellEnd"/>
      <w:r w:rsidRPr="00E14A43">
        <w:rPr>
          <w:color w:val="000000"/>
        </w:rPr>
        <w:t xml:space="preserve"> схема с интензитет до 50% за подпомагане на </w:t>
      </w:r>
      <w:proofErr w:type="spellStart"/>
      <w:r w:rsidRPr="00E14A43">
        <w:rPr>
          <w:color w:val="000000"/>
        </w:rPr>
        <w:t>интермодални</w:t>
      </w:r>
      <w:proofErr w:type="spellEnd"/>
      <w:r w:rsidRPr="00E14A43">
        <w:rPr>
          <w:color w:val="000000"/>
        </w:rPr>
        <w:t xml:space="preserve"> оператори, включително развитие на съществуващи </w:t>
      </w:r>
      <w:r w:rsidRPr="00E14A43">
        <w:t>с обща стойност на процедурата 15 млн. евро (ЕС)</w:t>
      </w:r>
    </w:p>
  </w:footnote>
  <w:footnote w:id="3">
    <w:p w14:paraId="6E533AD7" w14:textId="7F531798" w:rsidR="003253D6" w:rsidRPr="007E1CC1" w:rsidRDefault="003253D6" w:rsidP="00311082">
      <w:pPr>
        <w:pStyle w:val="FootnoteText"/>
        <w:jc w:val="both"/>
        <w:rPr>
          <w:lang w:val="en-US"/>
        </w:rPr>
      </w:pPr>
      <w:r w:rsidRPr="00E14A43">
        <w:rPr>
          <w:rStyle w:val="FootnoteReference"/>
        </w:rPr>
        <w:footnoteRef/>
      </w:r>
      <w:r w:rsidRPr="00E14A43">
        <w:t xml:space="preserve"> По настоящата процедура по приоритет 3 за измерение 1 – Област на интервенция 108. </w:t>
      </w:r>
      <w:r w:rsidRPr="00E14A43">
        <w:rPr>
          <w:rFonts w:ascii="Times New Roman" w:eastAsia="Times New Roman" w:hAnsi="Times New Roman" w:cs="Times New Roman"/>
          <w:iCs/>
          <w:noProof/>
        </w:rPr>
        <w:t xml:space="preserve">Мултимодален </w:t>
      </w:r>
      <w:r w:rsidRPr="00E14A43">
        <w:t>транспорт (</w:t>
      </w:r>
      <w:proofErr w:type="spellStart"/>
      <w:r w:rsidRPr="00E14A43">
        <w:t>трансевропейска</w:t>
      </w:r>
      <w:proofErr w:type="spellEnd"/>
      <w:r w:rsidRPr="00E14A43">
        <w:t xml:space="preserve"> транспортна мрежа) е предвидено описаните допустими дейности по приоритет 3 по т. 13 от настоящите насоки да се финансират на 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CA26BD">
        <w:rPr>
          <w:rFonts w:ascii="Times New Roman" w:eastAsia="Times New Roman" w:hAnsi="Times New Roman" w:cs="Times New Roman"/>
          <w:iCs/>
          <w:noProof/>
        </w:rPr>
        <w:t>)</w:t>
      </w:r>
      <w:r>
        <w:rPr>
          <w:rFonts w:ascii="Times New Roman" w:eastAsia="Times New Roman" w:hAnsi="Times New Roman" w:cs="Times New Roman"/>
          <w:iCs/>
          <w:noProof/>
        </w:rPr>
        <w:t>.</w:t>
      </w:r>
    </w:p>
  </w:footnote>
  <w:footnote w:id="4">
    <w:p w14:paraId="036BE5EA" w14:textId="421CF1AB" w:rsidR="003253D6" w:rsidRDefault="003253D6" w:rsidP="00311082">
      <w:pPr>
        <w:pStyle w:val="FootnoteText"/>
        <w:jc w:val="both"/>
      </w:pPr>
      <w:r>
        <w:rPr>
          <w:rStyle w:val="FootnoteReference"/>
        </w:rPr>
        <w:footnoteRef/>
      </w:r>
      <w:r>
        <w:t xml:space="preserve"> По приоритет 3 УО на ПТС ще обяви самостоятелна процедура -</w:t>
      </w:r>
      <w:r>
        <w:rPr>
          <w:color w:val="000000"/>
        </w:rPr>
        <w:t xml:space="preserve"> </w:t>
      </w:r>
      <w:proofErr w:type="spellStart"/>
      <w:r>
        <w:rPr>
          <w:color w:val="000000"/>
        </w:rPr>
        <w:t>грантова</w:t>
      </w:r>
      <w:proofErr w:type="spellEnd"/>
      <w:r>
        <w:rPr>
          <w:color w:val="000000"/>
        </w:rPr>
        <w:t xml:space="preserve"> схема с интензитет до 50% за подпомагане на </w:t>
      </w:r>
      <w:proofErr w:type="spellStart"/>
      <w:r>
        <w:rPr>
          <w:color w:val="000000"/>
        </w:rPr>
        <w:t>интермодални</w:t>
      </w:r>
      <w:proofErr w:type="spellEnd"/>
      <w:r>
        <w:rPr>
          <w:color w:val="000000"/>
        </w:rPr>
        <w:t xml:space="preserve"> оператори, включително развитие на съществуващи </w:t>
      </w:r>
      <w:r>
        <w:t xml:space="preserve">с обща стойност на процедурата 15 млн. евро (ЕС), за което ще бъдат изготвени съответно насоки. В обхвата на настоящата процедура по приоритет 3 не се предвижда да се финансират дейности </w:t>
      </w:r>
      <w:r>
        <w:rPr>
          <w:color w:val="000000"/>
        </w:rPr>
        <w:t xml:space="preserve">за подпомагане на </w:t>
      </w:r>
      <w:proofErr w:type="spellStart"/>
      <w:r>
        <w:rPr>
          <w:color w:val="000000"/>
        </w:rPr>
        <w:t>интермодални</w:t>
      </w:r>
      <w:proofErr w:type="spellEnd"/>
      <w:r>
        <w:rPr>
          <w:color w:val="000000"/>
        </w:rPr>
        <w:t xml:space="preserve"> оператори</w:t>
      </w:r>
      <w:r>
        <w:t xml:space="preserve"> и настоящите насоки не са приложими за тях.</w:t>
      </w:r>
    </w:p>
  </w:footnote>
  <w:footnote w:id="5">
    <w:p w14:paraId="21278FC4" w14:textId="6FD41BF4" w:rsidR="003253D6" w:rsidRPr="0065728F" w:rsidRDefault="003253D6"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3253D6" w:rsidRPr="0065728F" w:rsidRDefault="003253D6">
      <w:pPr>
        <w:pStyle w:val="FootnoteText"/>
        <w:rPr>
          <w:rFonts w:ascii="Times New Roman" w:hAnsi="Times New Roman" w:cs="Times New Roman"/>
        </w:rPr>
      </w:pPr>
    </w:p>
  </w:footnote>
  <w:footnote w:id="6">
    <w:p w14:paraId="44F57E69" w14:textId="47C05414" w:rsidR="003253D6" w:rsidRPr="00243229" w:rsidRDefault="003253D6"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 „Региони, които отговарят на условията за финансиране от Европейския фонд за регионално развитие (ЕФРР) и Европейския социален фонд плюс (ЕСФ+) в категорията на по-слабо развитите региони NUTS 2021“ на РЕШЕНИЕ ЗА ИЗПЪЛНЕНИЕ (ЕС) 2021/1130 НА КОМИСИЯТА от 5 юли 2021 година </w:t>
      </w:r>
    </w:p>
    <w:p w14:paraId="7720B7D6" w14:textId="5FCAA0BC" w:rsidR="003253D6" w:rsidRDefault="003253D6">
      <w:pPr>
        <w:pStyle w:val="FootnoteText"/>
      </w:pPr>
    </w:p>
  </w:footnote>
  <w:footnote w:id="7">
    <w:p w14:paraId="3EED5FC2" w14:textId="1A907B80" w:rsidR="003253D6" w:rsidRPr="000C1021" w:rsidRDefault="003253D6">
      <w:pPr>
        <w:pStyle w:val="FootnoteText"/>
        <w:rPr>
          <w:rFonts w:ascii="Times New Roman" w:hAnsi="Times New Roman" w:cs="Times New Roman"/>
        </w:rPr>
      </w:pPr>
      <w:r w:rsidRPr="000C1021">
        <w:rPr>
          <w:rStyle w:val="FootnoteReference"/>
          <w:rFonts w:ascii="Times New Roman" w:hAnsi="Times New Roman" w:cs="Times New Roman"/>
        </w:rPr>
        <w:footnoteRef/>
      </w:r>
      <w:r w:rsidRPr="000C1021">
        <w:rPr>
          <w:rFonts w:ascii="Times New Roman" w:hAnsi="Times New Roman" w:cs="Times New Roman"/>
        </w:rPr>
        <w:t xml:space="preserve"> Процентът е съгласно таблица 11 „Общо бюджетни кредити по фондове и национално съфинансиране“ за приоритет 3 и представлява точния процент в резултат на делението на финансовото участие на Съюза към общото. При изчисляване по всеки проект разпределението на европейското и националното участие ще се правят при следните стойности 85% и 15%.</w:t>
      </w:r>
    </w:p>
  </w:footnote>
  <w:footnote w:id="8">
    <w:p w14:paraId="23ADF6A3" w14:textId="206EE872" w:rsidR="003253D6" w:rsidRDefault="003253D6">
      <w:pPr>
        <w:pStyle w:val="FootnoteText"/>
      </w:pPr>
      <w:r w:rsidRPr="000C1021">
        <w:rPr>
          <w:rStyle w:val="FootnoteReference"/>
          <w:rFonts w:ascii="Times New Roman" w:hAnsi="Times New Roman" w:cs="Times New Roman"/>
        </w:rPr>
        <w:footnoteRef/>
      </w:r>
      <w:r w:rsidRPr="000C1021">
        <w:rPr>
          <w:rFonts w:ascii="Times New Roman" w:hAnsi="Times New Roman" w:cs="Times New Roman"/>
        </w:rPr>
        <w:t xml:space="preserve"> По настоящата процедура по приоритет 3</w:t>
      </w:r>
    </w:p>
  </w:footnote>
  <w:footnote w:id="9">
    <w:p w14:paraId="3F304041" w14:textId="77777777" w:rsidR="003253D6" w:rsidRDefault="003253D6" w:rsidP="001D27B3">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3253D6" w14:paraId="502C0EC7" w14:textId="77777777" w:rsidTr="00B95EF9">
      <w:tc>
        <w:tcPr>
          <w:tcW w:w="4748" w:type="dxa"/>
        </w:tcPr>
        <w:p w14:paraId="2421303A" w14:textId="77777777" w:rsidR="003253D6" w:rsidRDefault="003253D6"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3253D6" w:rsidRDefault="003253D6" w:rsidP="00B20C73">
          <w:pPr>
            <w:pStyle w:val="Header"/>
            <w:jc w:val="right"/>
          </w:pPr>
        </w:p>
      </w:tc>
    </w:tr>
  </w:tbl>
  <w:p w14:paraId="453FC042" w14:textId="77777777" w:rsidR="003253D6" w:rsidRPr="00B90A42" w:rsidRDefault="003253D6"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057B63"/>
    <w:multiLevelType w:val="multilevel"/>
    <w:tmpl w:val="C79C3346"/>
    <w:lvl w:ilvl="0">
      <w:start w:val="16"/>
      <w:numFmt w:val="decimal"/>
      <w:lvlText w:val="%1"/>
      <w:lvlJc w:val="left"/>
      <w:pPr>
        <w:ind w:left="600" w:hanging="600"/>
      </w:pPr>
      <w:rPr>
        <w:rFonts w:hint="default"/>
      </w:rPr>
    </w:lvl>
    <w:lvl w:ilvl="1">
      <w:start w:val="6"/>
      <w:numFmt w:val="decimal"/>
      <w:lvlText w:val="%1.%2"/>
      <w:lvlJc w:val="left"/>
      <w:pPr>
        <w:ind w:left="2175" w:hanging="60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3" w15:restartNumberingAfterBreak="0">
    <w:nsid w:val="085A18FA"/>
    <w:multiLevelType w:val="hybridMultilevel"/>
    <w:tmpl w:val="11DEBAEE"/>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52C8C"/>
    <w:multiLevelType w:val="hybridMultilevel"/>
    <w:tmpl w:val="72C2DA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76C4B10"/>
    <w:multiLevelType w:val="multilevel"/>
    <w:tmpl w:val="F140D3D0"/>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0" w15:restartNumberingAfterBreak="0">
    <w:nsid w:val="1C5942B3"/>
    <w:multiLevelType w:val="multilevel"/>
    <w:tmpl w:val="F97A7016"/>
    <w:lvl w:ilvl="0">
      <w:start w:val="16"/>
      <w:numFmt w:val="decimal"/>
      <w:lvlText w:val="%1"/>
      <w:lvlJc w:val="left"/>
      <w:pPr>
        <w:ind w:left="420" w:hanging="420"/>
      </w:pPr>
      <w:rPr>
        <w:rFonts w:hint="default"/>
      </w:rPr>
    </w:lvl>
    <w:lvl w:ilvl="1">
      <w:start w:val="3"/>
      <w:numFmt w:val="decimal"/>
      <w:lvlText w:val="%1.%2"/>
      <w:lvlJc w:val="left"/>
      <w:pPr>
        <w:ind w:left="1995" w:hanging="42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1" w15:restartNumberingAfterBreak="0">
    <w:nsid w:val="27E24F37"/>
    <w:multiLevelType w:val="multilevel"/>
    <w:tmpl w:val="7D98A61A"/>
    <w:lvl w:ilvl="0">
      <w:start w:val="16"/>
      <w:numFmt w:val="decimal"/>
      <w:lvlText w:val="%1."/>
      <w:lvlJc w:val="left"/>
      <w:pPr>
        <w:ind w:left="660" w:hanging="660"/>
      </w:pPr>
      <w:rPr>
        <w:rFonts w:hint="default"/>
      </w:rPr>
    </w:lvl>
    <w:lvl w:ilvl="1">
      <w:start w:val="2"/>
      <w:numFmt w:val="decimal"/>
      <w:lvlText w:val="%1.%2."/>
      <w:lvlJc w:val="left"/>
      <w:pPr>
        <w:ind w:left="2235" w:hanging="660"/>
      </w:pPr>
      <w:rPr>
        <w:rFonts w:hint="default"/>
      </w:rPr>
    </w:lvl>
    <w:lvl w:ilvl="2">
      <w:start w:val="9"/>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2"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32728F3"/>
    <w:multiLevelType w:val="hybridMultilevel"/>
    <w:tmpl w:val="783E69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49B5211"/>
    <w:multiLevelType w:val="multilevel"/>
    <w:tmpl w:val="417E0F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4C46E4F"/>
    <w:multiLevelType w:val="hybridMultilevel"/>
    <w:tmpl w:val="D318F50E"/>
    <w:lvl w:ilvl="0" w:tplc="E332A26E">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8" w15:restartNumberingAfterBreak="0">
    <w:nsid w:val="37A32D43"/>
    <w:multiLevelType w:val="multilevel"/>
    <w:tmpl w:val="96129B7C"/>
    <w:lvl w:ilvl="0">
      <w:start w:val="1"/>
      <w:numFmt w:val="decimal"/>
      <w:lvlText w:val="%1."/>
      <w:lvlJc w:val="left"/>
      <w:pPr>
        <w:ind w:left="360" w:hanging="360"/>
      </w:pPr>
      <w:rPr>
        <w:rFonts w:cs="Times New Roman" w:hint="default"/>
        <w:b/>
        <w:sz w:val="24"/>
        <w:szCs w:val="24"/>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CED1658"/>
    <w:multiLevelType w:val="hybridMultilevel"/>
    <w:tmpl w:val="A626B0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D215521"/>
    <w:multiLevelType w:val="multilevel"/>
    <w:tmpl w:val="3D02E442"/>
    <w:lvl w:ilvl="0">
      <w:start w:val="16"/>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C2503F"/>
    <w:multiLevelType w:val="hybridMultilevel"/>
    <w:tmpl w:val="73E487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5" w15:restartNumberingAfterBreak="0">
    <w:nsid w:val="49C54F99"/>
    <w:multiLevelType w:val="multilevel"/>
    <w:tmpl w:val="10A04516"/>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strike w:val="0"/>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6"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8"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9"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0"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31"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5" w15:restartNumberingAfterBreak="0">
    <w:nsid w:val="7DF74628"/>
    <w:multiLevelType w:val="multilevel"/>
    <w:tmpl w:val="28245790"/>
    <w:lvl w:ilvl="0">
      <w:start w:val="16"/>
      <w:numFmt w:val="decimal"/>
      <w:lvlText w:val="%1."/>
      <w:lvlJc w:val="left"/>
      <w:pPr>
        <w:ind w:left="480" w:hanging="480"/>
      </w:pPr>
      <w:rPr>
        <w:rFonts w:hint="default"/>
      </w:rPr>
    </w:lvl>
    <w:lvl w:ilvl="1">
      <w:start w:val="4"/>
      <w:numFmt w:val="decimal"/>
      <w:lvlText w:val="%1.%2."/>
      <w:lvlJc w:val="left"/>
      <w:pPr>
        <w:ind w:left="1615" w:hanging="48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num w:numId="1">
    <w:abstractNumId w:val="4"/>
  </w:num>
  <w:num w:numId="2">
    <w:abstractNumId w:val="33"/>
  </w:num>
  <w:num w:numId="3">
    <w:abstractNumId w:val="14"/>
  </w:num>
  <w:num w:numId="4">
    <w:abstractNumId w:val="7"/>
  </w:num>
  <w:num w:numId="5">
    <w:abstractNumId w:val="18"/>
  </w:num>
  <w:num w:numId="6">
    <w:abstractNumId w:val="13"/>
  </w:num>
  <w:num w:numId="7">
    <w:abstractNumId w:val="26"/>
  </w:num>
  <w:num w:numId="8">
    <w:abstractNumId w:val="22"/>
  </w:num>
  <w:num w:numId="9">
    <w:abstractNumId w:val="32"/>
  </w:num>
  <w:num w:numId="10">
    <w:abstractNumId w:val="9"/>
  </w:num>
  <w:num w:numId="11">
    <w:abstractNumId w:val="29"/>
  </w:num>
  <w:num w:numId="12">
    <w:abstractNumId w:val="8"/>
  </w:num>
  <w:num w:numId="13">
    <w:abstractNumId w:val="28"/>
  </w:num>
  <w:num w:numId="14">
    <w:abstractNumId w:val="1"/>
  </w:num>
  <w:num w:numId="15">
    <w:abstractNumId w:val="0"/>
  </w:num>
  <w:num w:numId="16">
    <w:abstractNumId w:val="31"/>
  </w:num>
  <w:num w:numId="17">
    <w:abstractNumId w:val="16"/>
  </w:num>
  <w:num w:numId="18">
    <w:abstractNumId w:val="24"/>
  </w:num>
  <w:num w:numId="19">
    <w:abstractNumId w:val="12"/>
  </w:num>
  <w:num w:numId="20">
    <w:abstractNumId w:val="23"/>
  </w:num>
  <w:num w:numId="21">
    <w:abstractNumId w:val="3"/>
  </w:num>
  <w:num w:numId="22">
    <w:abstractNumId w:val="15"/>
  </w:num>
  <w:num w:numId="23">
    <w:abstractNumId w:val="6"/>
  </w:num>
  <w:num w:numId="24">
    <w:abstractNumId w:val="34"/>
  </w:num>
  <w:num w:numId="25">
    <w:abstractNumId w:val="30"/>
  </w:num>
  <w:num w:numId="26">
    <w:abstractNumId w:val="27"/>
  </w:num>
  <w:num w:numId="27">
    <w:abstractNumId w:val="25"/>
  </w:num>
  <w:num w:numId="28">
    <w:abstractNumId w:val="10"/>
  </w:num>
  <w:num w:numId="29">
    <w:abstractNumId w:val="35"/>
  </w:num>
  <w:num w:numId="30">
    <w:abstractNumId w:val="5"/>
  </w:num>
  <w:num w:numId="31">
    <w:abstractNumId w:val="19"/>
  </w:num>
  <w:num w:numId="32">
    <w:abstractNumId w:val="2"/>
  </w:num>
  <w:num w:numId="33">
    <w:abstractNumId w:val="21"/>
  </w:num>
  <w:num w:numId="34">
    <w:abstractNumId w:val="11"/>
  </w:num>
  <w:num w:numId="35">
    <w:abstractNumId w:val="20"/>
  </w:num>
  <w:num w:numId="36">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04C9"/>
    <w:rsid w:val="000010A3"/>
    <w:rsid w:val="00001633"/>
    <w:rsid w:val="00001D35"/>
    <w:rsid w:val="00002AC7"/>
    <w:rsid w:val="00002C33"/>
    <w:rsid w:val="000032A7"/>
    <w:rsid w:val="000035F1"/>
    <w:rsid w:val="00005803"/>
    <w:rsid w:val="000058C2"/>
    <w:rsid w:val="00007FF9"/>
    <w:rsid w:val="00010239"/>
    <w:rsid w:val="00011168"/>
    <w:rsid w:val="000115A9"/>
    <w:rsid w:val="000116B8"/>
    <w:rsid w:val="00012083"/>
    <w:rsid w:val="0001214B"/>
    <w:rsid w:val="000128B4"/>
    <w:rsid w:val="000138C3"/>
    <w:rsid w:val="00014042"/>
    <w:rsid w:val="00014BC8"/>
    <w:rsid w:val="00016CF1"/>
    <w:rsid w:val="00016F8F"/>
    <w:rsid w:val="000177A4"/>
    <w:rsid w:val="000179C1"/>
    <w:rsid w:val="00017C55"/>
    <w:rsid w:val="00017F87"/>
    <w:rsid w:val="00020926"/>
    <w:rsid w:val="00020E16"/>
    <w:rsid w:val="00021529"/>
    <w:rsid w:val="00021BB5"/>
    <w:rsid w:val="00021EAE"/>
    <w:rsid w:val="00021FB4"/>
    <w:rsid w:val="00022988"/>
    <w:rsid w:val="000229B0"/>
    <w:rsid w:val="00022B77"/>
    <w:rsid w:val="00022DE5"/>
    <w:rsid w:val="00022EE6"/>
    <w:rsid w:val="00023D73"/>
    <w:rsid w:val="0002458F"/>
    <w:rsid w:val="00024732"/>
    <w:rsid w:val="000252A0"/>
    <w:rsid w:val="000256CF"/>
    <w:rsid w:val="000259FC"/>
    <w:rsid w:val="0002620B"/>
    <w:rsid w:val="000278A9"/>
    <w:rsid w:val="00027C95"/>
    <w:rsid w:val="000301F9"/>
    <w:rsid w:val="00030382"/>
    <w:rsid w:val="000308FC"/>
    <w:rsid w:val="00031708"/>
    <w:rsid w:val="00031D4A"/>
    <w:rsid w:val="00033E92"/>
    <w:rsid w:val="0003433D"/>
    <w:rsid w:val="000349EF"/>
    <w:rsid w:val="00035458"/>
    <w:rsid w:val="00035C06"/>
    <w:rsid w:val="00035CCC"/>
    <w:rsid w:val="00036C55"/>
    <w:rsid w:val="000377EF"/>
    <w:rsid w:val="000402A3"/>
    <w:rsid w:val="00040591"/>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387"/>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BD5"/>
    <w:rsid w:val="00081F47"/>
    <w:rsid w:val="000831BC"/>
    <w:rsid w:val="00083545"/>
    <w:rsid w:val="000842BC"/>
    <w:rsid w:val="00085084"/>
    <w:rsid w:val="00085D92"/>
    <w:rsid w:val="00085E14"/>
    <w:rsid w:val="000861A3"/>
    <w:rsid w:val="000871E2"/>
    <w:rsid w:val="000903E4"/>
    <w:rsid w:val="00090804"/>
    <w:rsid w:val="0009106A"/>
    <w:rsid w:val="0009155E"/>
    <w:rsid w:val="00091DB8"/>
    <w:rsid w:val="00091E13"/>
    <w:rsid w:val="0009213F"/>
    <w:rsid w:val="00092EF9"/>
    <w:rsid w:val="000934BC"/>
    <w:rsid w:val="00093729"/>
    <w:rsid w:val="000940D3"/>
    <w:rsid w:val="000943E0"/>
    <w:rsid w:val="000944BF"/>
    <w:rsid w:val="00095257"/>
    <w:rsid w:val="00096695"/>
    <w:rsid w:val="00096A5C"/>
    <w:rsid w:val="00096DF5"/>
    <w:rsid w:val="00097895"/>
    <w:rsid w:val="000A1FE9"/>
    <w:rsid w:val="000A2CB2"/>
    <w:rsid w:val="000A2CB5"/>
    <w:rsid w:val="000A35C9"/>
    <w:rsid w:val="000A3829"/>
    <w:rsid w:val="000A4B75"/>
    <w:rsid w:val="000A4D7D"/>
    <w:rsid w:val="000A5AB3"/>
    <w:rsid w:val="000A5C6D"/>
    <w:rsid w:val="000A667D"/>
    <w:rsid w:val="000A684E"/>
    <w:rsid w:val="000A6EF2"/>
    <w:rsid w:val="000A6F37"/>
    <w:rsid w:val="000A7490"/>
    <w:rsid w:val="000A7859"/>
    <w:rsid w:val="000B0399"/>
    <w:rsid w:val="000B08CF"/>
    <w:rsid w:val="000B20F1"/>
    <w:rsid w:val="000B28E5"/>
    <w:rsid w:val="000B2F9F"/>
    <w:rsid w:val="000B3343"/>
    <w:rsid w:val="000B381C"/>
    <w:rsid w:val="000B3E9B"/>
    <w:rsid w:val="000B4228"/>
    <w:rsid w:val="000B4491"/>
    <w:rsid w:val="000B4497"/>
    <w:rsid w:val="000B4939"/>
    <w:rsid w:val="000B4A17"/>
    <w:rsid w:val="000B5461"/>
    <w:rsid w:val="000B5A80"/>
    <w:rsid w:val="000B5B2F"/>
    <w:rsid w:val="000B5BAC"/>
    <w:rsid w:val="000B6A5D"/>
    <w:rsid w:val="000B6B49"/>
    <w:rsid w:val="000B6DD9"/>
    <w:rsid w:val="000C1021"/>
    <w:rsid w:val="000C1338"/>
    <w:rsid w:val="000C2AC3"/>
    <w:rsid w:val="000C393A"/>
    <w:rsid w:val="000C3B61"/>
    <w:rsid w:val="000C3EB2"/>
    <w:rsid w:val="000C4657"/>
    <w:rsid w:val="000C47B7"/>
    <w:rsid w:val="000C55BC"/>
    <w:rsid w:val="000C5FC4"/>
    <w:rsid w:val="000C61AC"/>
    <w:rsid w:val="000C6FE3"/>
    <w:rsid w:val="000C7245"/>
    <w:rsid w:val="000D043C"/>
    <w:rsid w:val="000D1164"/>
    <w:rsid w:val="000D14F4"/>
    <w:rsid w:val="000D1939"/>
    <w:rsid w:val="000D19CB"/>
    <w:rsid w:val="000D20A0"/>
    <w:rsid w:val="000D29B2"/>
    <w:rsid w:val="000D44EB"/>
    <w:rsid w:val="000D4760"/>
    <w:rsid w:val="000D47ED"/>
    <w:rsid w:val="000D47F1"/>
    <w:rsid w:val="000D4DDB"/>
    <w:rsid w:val="000D4F7C"/>
    <w:rsid w:val="000D5027"/>
    <w:rsid w:val="000D50DD"/>
    <w:rsid w:val="000D51A1"/>
    <w:rsid w:val="000D5298"/>
    <w:rsid w:val="000D52E1"/>
    <w:rsid w:val="000D6174"/>
    <w:rsid w:val="000D6960"/>
    <w:rsid w:val="000E04DF"/>
    <w:rsid w:val="000E0647"/>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1B8E"/>
    <w:rsid w:val="000F2260"/>
    <w:rsid w:val="000F2A00"/>
    <w:rsid w:val="000F3548"/>
    <w:rsid w:val="000F3D1F"/>
    <w:rsid w:val="000F3F75"/>
    <w:rsid w:val="000F49DF"/>
    <w:rsid w:val="000F5783"/>
    <w:rsid w:val="000F7381"/>
    <w:rsid w:val="001000AA"/>
    <w:rsid w:val="0010018A"/>
    <w:rsid w:val="00100D65"/>
    <w:rsid w:val="001028C1"/>
    <w:rsid w:val="00102A2D"/>
    <w:rsid w:val="0010326E"/>
    <w:rsid w:val="00103BF2"/>
    <w:rsid w:val="00103CE2"/>
    <w:rsid w:val="00103E03"/>
    <w:rsid w:val="00104101"/>
    <w:rsid w:val="00106320"/>
    <w:rsid w:val="0010642B"/>
    <w:rsid w:val="0010652A"/>
    <w:rsid w:val="00106AC1"/>
    <w:rsid w:val="00106E7C"/>
    <w:rsid w:val="001079C6"/>
    <w:rsid w:val="00107FDD"/>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699A"/>
    <w:rsid w:val="001173F0"/>
    <w:rsid w:val="0011751F"/>
    <w:rsid w:val="001203F8"/>
    <w:rsid w:val="00120A4A"/>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DCB"/>
    <w:rsid w:val="00135070"/>
    <w:rsid w:val="001352F8"/>
    <w:rsid w:val="001366D1"/>
    <w:rsid w:val="0013682F"/>
    <w:rsid w:val="0013711D"/>
    <w:rsid w:val="00137288"/>
    <w:rsid w:val="001378B1"/>
    <w:rsid w:val="00137AA9"/>
    <w:rsid w:val="00141204"/>
    <w:rsid w:val="0014144C"/>
    <w:rsid w:val="001416B0"/>
    <w:rsid w:val="001417B7"/>
    <w:rsid w:val="00141D90"/>
    <w:rsid w:val="0014264C"/>
    <w:rsid w:val="00142A7B"/>
    <w:rsid w:val="00143367"/>
    <w:rsid w:val="001434A4"/>
    <w:rsid w:val="00143716"/>
    <w:rsid w:val="00143F35"/>
    <w:rsid w:val="00144458"/>
    <w:rsid w:val="00144B34"/>
    <w:rsid w:val="00145623"/>
    <w:rsid w:val="001463CD"/>
    <w:rsid w:val="00146452"/>
    <w:rsid w:val="00146ACF"/>
    <w:rsid w:val="00147C2F"/>
    <w:rsid w:val="00150101"/>
    <w:rsid w:val="0015146F"/>
    <w:rsid w:val="00151627"/>
    <w:rsid w:val="001520B5"/>
    <w:rsid w:val="0015248D"/>
    <w:rsid w:val="00152CFC"/>
    <w:rsid w:val="001539A5"/>
    <w:rsid w:val="00153B12"/>
    <w:rsid w:val="0015434D"/>
    <w:rsid w:val="001543C2"/>
    <w:rsid w:val="001544D6"/>
    <w:rsid w:val="0015457D"/>
    <w:rsid w:val="00154CAA"/>
    <w:rsid w:val="001553D4"/>
    <w:rsid w:val="00155802"/>
    <w:rsid w:val="00155D13"/>
    <w:rsid w:val="00155F3F"/>
    <w:rsid w:val="00156597"/>
    <w:rsid w:val="00156B1C"/>
    <w:rsid w:val="00156C84"/>
    <w:rsid w:val="001573DB"/>
    <w:rsid w:val="0016023B"/>
    <w:rsid w:val="001602FC"/>
    <w:rsid w:val="0016031A"/>
    <w:rsid w:val="001603B0"/>
    <w:rsid w:val="00160767"/>
    <w:rsid w:val="00160CCA"/>
    <w:rsid w:val="0016127A"/>
    <w:rsid w:val="001615D7"/>
    <w:rsid w:val="00162122"/>
    <w:rsid w:val="00162139"/>
    <w:rsid w:val="00162273"/>
    <w:rsid w:val="001624B1"/>
    <w:rsid w:val="0016272A"/>
    <w:rsid w:val="00163465"/>
    <w:rsid w:val="00163775"/>
    <w:rsid w:val="00163D5E"/>
    <w:rsid w:val="0016406D"/>
    <w:rsid w:val="001656FC"/>
    <w:rsid w:val="00166081"/>
    <w:rsid w:val="001662B2"/>
    <w:rsid w:val="00166A2F"/>
    <w:rsid w:val="0016797D"/>
    <w:rsid w:val="00170765"/>
    <w:rsid w:val="001714A6"/>
    <w:rsid w:val="00171BAE"/>
    <w:rsid w:val="00172828"/>
    <w:rsid w:val="00172EFC"/>
    <w:rsid w:val="001736FC"/>
    <w:rsid w:val="00173F96"/>
    <w:rsid w:val="00174401"/>
    <w:rsid w:val="00176857"/>
    <w:rsid w:val="001778F6"/>
    <w:rsid w:val="0018150B"/>
    <w:rsid w:val="001817AD"/>
    <w:rsid w:val="00181FE0"/>
    <w:rsid w:val="001852CF"/>
    <w:rsid w:val="00185A35"/>
    <w:rsid w:val="001868C4"/>
    <w:rsid w:val="00186DF4"/>
    <w:rsid w:val="001878C1"/>
    <w:rsid w:val="00187BDF"/>
    <w:rsid w:val="00187C86"/>
    <w:rsid w:val="00190837"/>
    <w:rsid w:val="0019140F"/>
    <w:rsid w:val="00191789"/>
    <w:rsid w:val="001932E5"/>
    <w:rsid w:val="00193BF2"/>
    <w:rsid w:val="00195E31"/>
    <w:rsid w:val="0019602D"/>
    <w:rsid w:val="00196555"/>
    <w:rsid w:val="001978CC"/>
    <w:rsid w:val="001A0A20"/>
    <w:rsid w:val="001A15D4"/>
    <w:rsid w:val="001A1B6D"/>
    <w:rsid w:val="001A2045"/>
    <w:rsid w:val="001A4C47"/>
    <w:rsid w:val="001A4E65"/>
    <w:rsid w:val="001A5A45"/>
    <w:rsid w:val="001A619B"/>
    <w:rsid w:val="001A6457"/>
    <w:rsid w:val="001A65E8"/>
    <w:rsid w:val="001A76D4"/>
    <w:rsid w:val="001A78E0"/>
    <w:rsid w:val="001B0796"/>
    <w:rsid w:val="001B0BD9"/>
    <w:rsid w:val="001B0D62"/>
    <w:rsid w:val="001B1119"/>
    <w:rsid w:val="001B1DD1"/>
    <w:rsid w:val="001B2159"/>
    <w:rsid w:val="001B2DE8"/>
    <w:rsid w:val="001B4977"/>
    <w:rsid w:val="001B52A8"/>
    <w:rsid w:val="001B52F1"/>
    <w:rsid w:val="001B5708"/>
    <w:rsid w:val="001B63BD"/>
    <w:rsid w:val="001B67DE"/>
    <w:rsid w:val="001B76A1"/>
    <w:rsid w:val="001C0BDA"/>
    <w:rsid w:val="001C0F1E"/>
    <w:rsid w:val="001C16CE"/>
    <w:rsid w:val="001C23DD"/>
    <w:rsid w:val="001C3E80"/>
    <w:rsid w:val="001C40B1"/>
    <w:rsid w:val="001C4E20"/>
    <w:rsid w:val="001C4EB5"/>
    <w:rsid w:val="001C6703"/>
    <w:rsid w:val="001C6A12"/>
    <w:rsid w:val="001D0921"/>
    <w:rsid w:val="001D0E58"/>
    <w:rsid w:val="001D12D0"/>
    <w:rsid w:val="001D1926"/>
    <w:rsid w:val="001D1D03"/>
    <w:rsid w:val="001D26B8"/>
    <w:rsid w:val="001D27B3"/>
    <w:rsid w:val="001D2C3B"/>
    <w:rsid w:val="001D3341"/>
    <w:rsid w:val="001D373C"/>
    <w:rsid w:val="001D5352"/>
    <w:rsid w:val="001D6560"/>
    <w:rsid w:val="001D6727"/>
    <w:rsid w:val="001D67F7"/>
    <w:rsid w:val="001D68A0"/>
    <w:rsid w:val="001D6CCF"/>
    <w:rsid w:val="001D7406"/>
    <w:rsid w:val="001D79C3"/>
    <w:rsid w:val="001E097C"/>
    <w:rsid w:val="001E1769"/>
    <w:rsid w:val="001E1B52"/>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219"/>
    <w:rsid w:val="001F582C"/>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177"/>
    <w:rsid w:val="00222B4D"/>
    <w:rsid w:val="00224156"/>
    <w:rsid w:val="00224209"/>
    <w:rsid w:val="002245BD"/>
    <w:rsid w:val="00224A9A"/>
    <w:rsid w:val="0022567D"/>
    <w:rsid w:val="00225DE5"/>
    <w:rsid w:val="00227375"/>
    <w:rsid w:val="00227FDA"/>
    <w:rsid w:val="0023024A"/>
    <w:rsid w:val="00230395"/>
    <w:rsid w:val="002306CE"/>
    <w:rsid w:val="0023141A"/>
    <w:rsid w:val="002314E0"/>
    <w:rsid w:val="0023186D"/>
    <w:rsid w:val="002318ED"/>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1F6"/>
    <w:rsid w:val="0024192E"/>
    <w:rsid w:val="00241B3D"/>
    <w:rsid w:val="00241E4C"/>
    <w:rsid w:val="00243229"/>
    <w:rsid w:val="0024378B"/>
    <w:rsid w:val="00243EAE"/>
    <w:rsid w:val="0024410D"/>
    <w:rsid w:val="0024413F"/>
    <w:rsid w:val="0024416C"/>
    <w:rsid w:val="00245011"/>
    <w:rsid w:val="00245C24"/>
    <w:rsid w:val="00246252"/>
    <w:rsid w:val="002467DA"/>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3F3B"/>
    <w:rsid w:val="00254DDC"/>
    <w:rsid w:val="00254E80"/>
    <w:rsid w:val="0025581D"/>
    <w:rsid w:val="0025596B"/>
    <w:rsid w:val="00255A29"/>
    <w:rsid w:val="002564A0"/>
    <w:rsid w:val="00260F64"/>
    <w:rsid w:val="002610FF"/>
    <w:rsid w:val="00261A59"/>
    <w:rsid w:val="00262A1C"/>
    <w:rsid w:val="0026341B"/>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2065"/>
    <w:rsid w:val="00282B55"/>
    <w:rsid w:val="0028448B"/>
    <w:rsid w:val="002847BD"/>
    <w:rsid w:val="00284A99"/>
    <w:rsid w:val="00285892"/>
    <w:rsid w:val="00285C19"/>
    <w:rsid w:val="00285D0B"/>
    <w:rsid w:val="00285F18"/>
    <w:rsid w:val="00286168"/>
    <w:rsid w:val="00286483"/>
    <w:rsid w:val="00286FFE"/>
    <w:rsid w:val="00287C1D"/>
    <w:rsid w:val="00287E4B"/>
    <w:rsid w:val="00290D17"/>
    <w:rsid w:val="0029152A"/>
    <w:rsid w:val="00291558"/>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234"/>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16F2"/>
    <w:rsid w:val="002C2473"/>
    <w:rsid w:val="002C2CC3"/>
    <w:rsid w:val="002C3B49"/>
    <w:rsid w:val="002C5324"/>
    <w:rsid w:val="002C6019"/>
    <w:rsid w:val="002C60B4"/>
    <w:rsid w:val="002C6441"/>
    <w:rsid w:val="002C70C9"/>
    <w:rsid w:val="002C7B42"/>
    <w:rsid w:val="002C7D6B"/>
    <w:rsid w:val="002C7DF4"/>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300324"/>
    <w:rsid w:val="003003DB"/>
    <w:rsid w:val="00300C94"/>
    <w:rsid w:val="00301323"/>
    <w:rsid w:val="00301BC6"/>
    <w:rsid w:val="00301E5A"/>
    <w:rsid w:val="00302132"/>
    <w:rsid w:val="00302774"/>
    <w:rsid w:val="00302C48"/>
    <w:rsid w:val="0030355F"/>
    <w:rsid w:val="00305106"/>
    <w:rsid w:val="00305B7D"/>
    <w:rsid w:val="003068BD"/>
    <w:rsid w:val="003100EA"/>
    <w:rsid w:val="0031062A"/>
    <w:rsid w:val="00310FE1"/>
    <w:rsid w:val="00311082"/>
    <w:rsid w:val="00311110"/>
    <w:rsid w:val="00311D35"/>
    <w:rsid w:val="0031351B"/>
    <w:rsid w:val="00314779"/>
    <w:rsid w:val="003147A3"/>
    <w:rsid w:val="00315188"/>
    <w:rsid w:val="00315704"/>
    <w:rsid w:val="0031587C"/>
    <w:rsid w:val="0031646E"/>
    <w:rsid w:val="00316555"/>
    <w:rsid w:val="00317CD6"/>
    <w:rsid w:val="00317E02"/>
    <w:rsid w:val="00320895"/>
    <w:rsid w:val="003216BD"/>
    <w:rsid w:val="00321C67"/>
    <w:rsid w:val="00323A7D"/>
    <w:rsid w:val="003253D6"/>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4790"/>
    <w:rsid w:val="00336831"/>
    <w:rsid w:val="00336E80"/>
    <w:rsid w:val="00341AA2"/>
    <w:rsid w:val="003429B7"/>
    <w:rsid w:val="00342CCB"/>
    <w:rsid w:val="00343AD6"/>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57E"/>
    <w:rsid w:val="00356B86"/>
    <w:rsid w:val="003571CD"/>
    <w:rsid w:val="0035733E"/>
    <w:rsid w:val="00357FC6"/>
    <w:rsid w:val="0036048D"/>
    <w:rsid w:val="0036111A"/>
    <w:rsid w:val="0036124D"/>
    <w:rsid w:val="0036145F"/>
    <w:rsid w:val="00362BE9"/>
    <w:rsid w:val="003631DA"/>
    <w:rsid w:val="003639DA"/>
    <w:rsid w:val="00363A9D"/>
    <w:rsid w:val="00364D61"/>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AB0"/>
    <w:rsid w:val="00375BC7"/>
    <w:rsid w:val="00375ED8"/>
    <w:rsid w:val="00375FA4"/>
    <w:rsid w:val="00376B48"/>
    <w:rsid w:val="00377CF1"/>
    <w:rsid w:val="00381072"/>
    <w:rsid w:val="003813D2"/>
    <w:rsid w:val="003814B3"/>
    <w:rsid w:val="00382486"/>
    <w:rsid w:val="00382501"/>
    <w:rsid w:val="00382E6E"/>
    <w:rsid w:val="00383791"/>
    <w:rsid w:val="00383F1E"/>
    <w:rsid w:val="003841BF"/>
    <w:rsid w:val="0038451C"/>
    <w:rsid w:val="00384611"/>
    <w:rsid w:val="003848CE"/>
    <w:rsid w:val="003849C0"/>
    <w:rsid w:val="00384E47"/>
    <w:rsid w:val="00385318"/>
    <w:rsid w:val="00385C9E"/>
    <w:rsid w:val="00385E35"/>
    <w:rsid w:val="003863DB"/>
    <w:rsid w:val="003871E9"/>
    <w:rsid w:val="00387A8C"/>
    <w:rsid w:val="00390122"/>
    <w:rsid w:val="003910C8"/>
    <w:rsid w:val="003910F6"/>
    <w:rsid w:val="00392DF6"/>
    <w:rsid w:val="00393744"/>
    <w:rsid w:val="00394182"/>
    <w:rsid w:val="00394893"/>
    <w:rsid w:val="00394B8E"/>
    <w:rsid w:val="003956F1"/>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6B1B"/>
    <w:rsid w:val="003B6E5E"/>
    <w:rsid w:val="003B7063"/>
    <w:rsid w:val="003B7DE9"/>
    <w:rsid w:val="003C0D9A"/>
    <w:rsid w:val="003C23FE"/>
    <w:rsid w:val="003C253A"/>
    <w:rsid w:val="003C2AB7"/>
    <w:rsid w:val="003C2AC2"/>
    <w:rsid w:val="003C2CF9"/>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BCD"/>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D7A"/>
    <w:rsid w:val="003E1E51"/>
    <w:rsid w:val="003E27D4"/>
    <w:rsid w:val="003E3227"/>
    <w:rsid w:val="003E3524"/>
    <w:rsid w:val="003E3A23"/>
    <w:rsid w:val="003E3CC2"/>
    <w:rsid w:val="003E4507"/>
    <w:rsid w:val="003E574A"/>
    <w:rsid w:val="003E6A9F"/>
    <w:rsid w:val="003E6D24"/>
    <w:rsid w:val="003E70CE"/>
    <w:rsid w:val="003E7601"/>
    <w:rsid w:val="003E7C8A"/>
    <w:rsid w:val="003E7E81"/>
    <w:rsid w:val="003F01C1"/>
    <w:rsid w:val="003F0794"/>
    <w:rsid w:val="003F1CDA"/>
    <w:rsid w:val="003F450A"/>
    <w:rsid w:val="003F49F8"/>
    <w:rsid w:val="003F4B54"/>
    <w:rsid w:val="003F4E48"/>
    <w:rsid w:val="003F4E97"/>
    <w:rsid w:val="003F5EBB"/>
    <w:rsid w:val="003F6446"/>
    <w:rsid w:val="003F6462"/>
    <w:rsid w:val="003F69CE"/>
    <w:rsid w:val="003F6A1B"/>
    <w:rsid w:val="003F706A"/>
    <w:rsid w:val="003F7DBE"/>
    <w:rsid w:val="003F7FFC"/>
    <w:rsid w:val="0040096D"/>
    <w:rsid w:val="00400C3A"/>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1D90"/>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ECE"/>
    <w:rsid w:val="00431575"/>
    <w:rsid w:val="004328CE"/>
    <w:rsid w:val="00433053"/>
    <w:rsid w:val="00433624"/>
    <w:rsid w:val="0043368E"/>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B38"/>
    <w:rsid w:val="00455F95"/>
    <w:rsid w:val="0045676F"/>
    <w:rsid w:val="00457737"/>
    <w:rsid w:val="00457BE9"/>
    <w:rsid w:val="00457D8A"/>
    <w:rsid w:val="00460A3F"/>
    <w:rsid w:val="004616D5"/>
    <w:rsid w:val="00461CD5"/>
    <w:rsid w:val="00461D71"/>
    <w:rsid w:val="00462488"/>
    <w:rsid w:val="00462737"/>
    <w:rsid w:val="00463038"/>
    <w:rsid w:val="004639B8"/>
    <w:rsid w:val="00464DC2"/>
    <w:rsid w:val="00464F99"/>
    <w:rsid w:val="004654F2"/>
    <w:rsid w:val="004658A0"/>
    <w:rsid w:val="00465F7B"/>
    <w:rsid w:val="00466682"/>
    <w:rsid w:val="00466BBE"/>
    <w:rsid w:val="00466F92"/>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519"/>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6E49"/>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7423"/>
    <w:rsid w:val="004A7762"/>
    <w:rsid w:val="004A7C4D"/>
    <w:rsid w:val="004A7CA6"/>
    <w:rsid w:val="004A7E66"/>
    <w:rsid w:val="004B0B25"/>
    <w:rsid w:val="004B16DF"/>
    <w:rsid w:val="004B1B02"/>
    <w:rsid w:val="004B1E10"/>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B7B52"/>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5CE"/>
    <w:rsid w:val="004D09F5"/>
    <w:rsid w:val="004D12F8"/>
    <w:rsid w:val="004D1660"/>
    <w:rsid w:val="004D1857"/>
    <w:rsid w:val="004D2228"/>
    <w:rsid w:val="004D2ACD"/>
    <w:rsid w:val="004D30D7"/>
    <w:rsid w:val="004D33FE"/>
    <w:rsid w:val="004D35A3"/>
    <w:rsid w:val="004D35C8"/>
    <w:rsid w:val="004D37D9"/>
    <w:rsid w:val="004D4158"/>
    <w:rsid w:val="004D4615"/>
    <w:rsid w:val="004D48D3"/>
    <w:rsid w:val="004D4984"/>
    <w:rsid w:val="004D501A"/>
    <w:rsid w:val="004D506C"/>
    <w:rsid w:val="004D5995"/>
    <w:rsid w:val="004D5FC5"/>
    <w:rsid w:val="004D63ED"/>
    <w:rsid w:val="004D66A6"/>
    <w:rsid w:val="004D6858"/>
    <w:rsid w:val="004D6E07"/>
    <w:rsid w:val="004E0135"/>
    <w:rsid w:val="004E0CB5"/>
    <w:rsid w:val="004E1EA5"/>
    <w:rsid w:val="004E2C1C"/>
    <w:rsid w:val="004E3445"/>
    <w:rsid w:val="004E36AC"/>
    <w:rsid w:val="004E36DE"/>
    <w:rsid w:val="004E3FCD"/>
    <w:rsid w:val="004E5033"/>
    <w:rsid w:val="004E52FF"/>
    <w:rsid w:val="004E6370"/>
    <w:rsid w:val="004E65E9"/>
    <w:rsid w:val="004E6FCB"/>
    <w:rsid w:val="004E723F"/>
    <w:rsid w:val="004E7C45"/>
    <w:rsid w:val="004E7D39"/>
    <w:rsid w:val="004F03E9"/>
    <w:rsid w:val="004F049F"/>
    <w:rsid w:val="004F0541"/>
    <w:rsid w:val="004F0AA2"/>
    <w:rsid w:val="004F14B7"/>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B6C"/>
    <w:rsid w:val="00502033"/>
    <w:rsid w:val="0050271C"/>
    <w:rsid w:val="00502FC6"/>
    <w:rsid w:val="00503E01"/>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177B"/>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7BB"/>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47F62"/>
    <w:rsid w:val="00550036"/>
    <w:rsid w:val="00550147"/>
    <w:rsid w:val="005502FD"/>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29"/>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40F7"/>
    <w:rsid w:val="005855A9"/>
    <w:rsid w:val="00585FC5"/>
    <w:rsid w:val="00586D3E"/>
    <w:rsid w:val="0058713E"/>
    <w:rsid w:val="00587326"/>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B31"/>
    <w:rsid w:val="005A2D64"/>
    <w:rsid w:val="005A3CD7"/>
    <w:rsid w:val="005A4F62"/>
    <w:rsid w:val="005A5183"/>
    <w:rsid w:val="005A5E7D"/>
    <w:rsid w:val="005A65E0"/>
    <w:rsid w:val="005A6A80"/>
    <w:rsid w:val="005A71A4"/>
    <w:rsid w:val="005B0DA8"/>
    <w:rsid w:val="005B1574"/>
    <w:rsid w:val="005B160C"/>
    <w:rsid w:val="005B2161"/>
    <w:rsid w:val="005B248B"/>
    <w:rsid w:val="005B32E4"/>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D7A"/>
    <w:rsid w:val="005E1013"/>
    <w:rsid w:val="005E106B"/>
    <w:rsid w:val="005E1D6A"/>
    <w:rsid w:val="005E1FEC"/>
    <w:rsid w:val="005E20A1"/>
    <w:rsid w:val="005E26DA"/>
    <w:rsid w:val="005E350A"/>
    <w:rsid w:val="005E36FB"/>
    <w:rsid w:val="005E3931"/>
    <w:rsid w:val="005E5D3B"/>
    <w:rsid w:val="005E5D44"/>
    <w:rsid w:val="005E60B0"/>
    <w:rsid w:val="005E68E4"/>
    <w:rsid w:val="005E72D3"/>
    <w:rsid w:val="005F0038"/>
    <w:rsid w:val="005F0374"/>
    <w:rsid w:val="005F0B6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0D90"/>
    <w:rsid w:val="00601040"/>
    <w:rsid w:val="00601AC2"/>
    <w:rsid w:val="006030B1"/>
    <w:rsid w:val="00603108"/>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3B6"/>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37B"/>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37E72"/>
    <w:rsid w:val="0064034E"/>
    <w:rsid w:val="00640670"/>
    <w:rsid w:val="00641078"/>
    <w:rsid w:val="00641A22"/>
    <w:rsid w:val="006432D3"/>
    <w:rsid w:val="0064359E"/>
    <w:rsid w:val="00643827"/>
    <w:rsid w:val="00643E17"/>
    <w:rsid w:val="0064519B"/>
    <w:rsid w:val="00645D63"/>
    <w:rsid w:val="00645DAD"/>
    <w:rsid w:val="006460D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77"/>
    <w:rsid w:val="00663A49"/>
    <w:rsid w:val="00665511"/>
    <w:rsid w:val="006657F2"/>
    <w:rsid w:val="00665CB0"/>
    <w:rsid w:val="00666494"/>
    <w:rsid w:val="006669DC"/>
    <w:rsid w:val="00666A4E"/>
    <w:rsid w:val="00666EB3"/>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47F"/>
    <w:rsid w:val="00686E18"/>
    <w:rsid w:val="00686F3F"/>
    <w:rsid w:val="00686F44"/>
    <w:rsid w:val="0068728A"/>
    <w:rsid w:val="00687410"/>
    <w:rsid w:val="00687CB4"/>
    <w:rsid w:val="00690DB6"/>
    <w:rsid w:val="00692965"/>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4448"/>
    <w:rsid w:val="006B573B"/>
    <w:rsid w:val="006B5B9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C8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1747"/>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8D4"/>
    <w:rsid w:val="007059EA"/>
    <w:rsid w:val="00705DBA"/>
    <w:rsid w:val="007062FB"/>
    <w:rsid w:val="0070642C"/>
    <w:rsid w:val="00707567"/>
    <w:rsid w:val="007077B9"/>
    <w:rsid w:val="00710706"/>
    <w:rsid w:val="00711BA3"/>
    <w:rsid w:val="00711BCF"/>
    <w:rsid w:val="00712065"/>
    <w:rsid w:val="0071233F"/>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303"/>
    <w:rsid w:val="00716B83"/>
    <w:rsid w:val="00720449"/>
    <w:rsid w:val="007205C5"/>
    <w:rsid w:val="00720D80"/>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1CDF"/>
    <w:rsid w:val="00732D86"/>
    <w:rsid w:val="007341D3"/>
    <w:rsid w:val="00734E89"/>
    <w:rsid w:val="007357F0"/>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0E69"/>
    <w:rsid w:val="00771C22"/>
    <w:rsid w:val="0077259B"/>
    <w:rsid w:val="00772F9F"/>
    <w:rsid w:val="0077302E"/>
    <w:rsid w:val="0077341F"/>
    <w:rsid w:val="00773D46"/>
    <w:rsid w:val="00774305"/>
    <w:rsid w:val="00774564"/>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5DBD"/>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81"/>
    <w:rsid w:val="007B14B6"/>
    <w:rsid w:val="007B1947"/>
    <w:rsid w:val="007B19A6"/>
    <w:rsid w:val="007B295A"/>
    <w:rsid w:val="007B29C9"/>
    <w:rsid w:val="007B3422"/>
    <w:rsid w:val="007B3CB5"/>
    <w:rsid w:val="007B3F13"/>
    <w:rsid w:val="007B4244"/>
    <w:rsid w:val="007B52DD"/>
    <w:rsid w:val="007B71B9"/>
    <w:rsid w:val="007B71C2"/>
    <w:rsid w:val="007B742F"/>
    <w:rsid w:val="007B7480"/>
    <w:rsid w:val="007B77DA"/>
    <w:rsid w:val="007B7919"/>
    <w:rsid w:val="007B7B2D"/>
    <w:rsid w:val="007C0422"/>
    <w:rsid w:val="007C069F"/>
    <w:rsid w:val="007C0B35"/>
    <w:rsid w:val="007C0C76"/>
    <w:rsid w:val="007C175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1D84"/>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1CC1"/>
    <w:rsid w:val="007E2530"/>
    <w:rsid w:val="007E339E"/>
    <w:rsid w:val="007E3A5F"/>
    <w:rsid w:val="007E3BF6"/>
    <w:rsid w:val="007E4500"/>
    <w:rsid w:val="007E4E0D"/>
    <w:rsid w:val="007E52B2"/>
    <w:rsid w:val="007E5756"/>
    <w:rsid w:val="007E5789"/>
    <w:rsid w:val="007E66A5"/>
    <w:rsid w:val="007E69B8"/>
    <w:rsid w:val="007E6D5A"/>
    <w:rsid w:val="007E7810"/>
    <w:rsid w:val="007F04FB"/>
    <w:rsid w:val="007F06D5"/>
    <w:rsid w:val="007F0EDC"/>
    <w:rsid w:val="007F15DE"/>
    <w:rsid w:val="007F2CE7"/>
    <w:rsid w:val="007F3B58"/>
    <w:rsid w:val="007F3FF0"/>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431E"/>
    <w:rsid w:val="008153CF"/>
    <w:rsid w:val="008154F0"/>
    <w:rsid w:val="0081603D"/>
    <w:rsid w:val="00816C51"/>
    <w:rsid w:val="008174FC"/>
    <w:rsid w:val="00820060"/>
    <w:rsid w:val="00820D0E"/>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57164"/>
    <w:rsid w:val="0086020D"/>
    <w:rsid w:val="00860599"/>
    <w:rsid w:val="00860EF8"/>
    <w:rsid w:val="0086104E"/>
    <w:rsid w:val="008610C7"/>
    <w:rsid w:val="008615A3"/>
    <w:rsid w:val="0086290B"/>
    <w:rsid w:val="00862EFA"/>
    <w:rsid w:val="008637DD"/>
    <w:rsid w:val="0086438B"/>
    <w:rsid w:val="0086454E"/>
    <w:rsid w:val="00864811"/>
    <w:rsid w:val="00865882"/>
    <w:rsid w:val="0086747F"/>
    <w:rsid w:val="008679AD"/>
    <w:rsid w:val="00870154"/>
    <w:rsid w:val="0087050F"/>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5C86"/>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66EA"/>
    <w:rsid w:val="008B6A05"/>
    <w:rsid w:val="008B7245"/>
    <w:rsid w:val="008C0779"/>
    <w:rsid w:val="008C1548"/>
    <w:rsid w:val="008C1C6C"/>
    <w:rsid w:val="008C21D1"/>
    <w:rsid w:val="008C2760"/>
    <w:rsid w:val="008C4251"/>
    <w:rsid w:val="008C72F2"/>
    <w:rsid w:val="008C7C89"/>
    <w:rsid w:val="008D029D"/>
    <w:rsid w:val="008D0500"/>
    <w:rsid w:val="008D080B"/>
    <w:rsid w:val="008D0EA6"/>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B2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7AA"/>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3F1C"/>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53F"/>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4EF"/>
    <w:rsid w:val="00964761"/>
    <w:rsid w:val="00964C2F"/>
    <w:rsid w:val="00965669"/>
    <w:rsid w:val="00965D12"/>
    <w:rsid w:val="00967478"/>
    <w:rsid w:val="00967E5C"/>
    <w:rsid w:val="00967FC6"/>
    <w:rsid w:val="009707CB"/>
    <w:rsid w:val="009713A1"/>
    <w:rsid w:val="00973443"/>
    <w:rsid w:val="00973807"/>
    <w:rsid w:val="00973F0D"/>
    <w:rsid w:val="009742DE"/>
    <w:rsid w:val="0097471C"/>
    <w:rsid w:val="00974934"/>
    <w:rsid w:val="00975432"/>
    <w:rsid w:val="00975997"/>
    <w:rsid w:val="00975CE7"/>
    <w:rsid w:val="00976A0D"/>
    <w:rsid w:val="00976E79"/>
    <w:rsid w:val="0098066D"/>
    <w:rsid w:val="00980794"/>
    <w:rsid w:val="009809E4"/>
    <w:rsid w:val="00980C61"/>
    <w:rsid w:val="0098114A"/>
    <w:rsid w:val="009814C3"/>
    <w:rsid w:val="0098168A"/>
    <w:rsid w:val="00981985"/>
    <w:rsid w:val="00981A62"/>
    <w:rsid w:val="00981B92"/>
    <w:rsid w:val="00981C30"/>
    <w:rsid w:val="0098201A"/>
    <w:rsid w:val="009822AC"/>
    <w:rsid w:val="00982762"/>
    <w:rsid w:val="00982DDA"/>
    <w:rsid w:val="00982E48"/>
    <w:rsid w:val="00983357"/>
    <w:rsid w:val="009836A0"/>
    <w:rsid w:val="00983861"/>
    <w:rsid w:val="009838B8"/>
    <w:rsid w:val="00984873"/>
    <w:rsid w:val="00984DAD"/>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4EA1"/>
    <w:rsid w:val="009B51DB"/>
    <w:rsid w:val="009B6E58"/>
    <w:rsid w:val="009B6FEB"/>
    <w:rsid w:val="009B739A"/>
    <w:rsid w:val="009C0E04"/>
    <w:rsid w:val="009C1565"/>
    <w:rsid w:val="009C1B84"/>
    <w:rsid w:val="009C2DA6"/>
    <w:rsid w:val="009C34FA"/>
    <w:rsid w:val="009C3547"/>
    <w:rsid w:val="009C40E5"/>
    <w:rsid w:val="009C544A"/>
    <w:rsid w:val="009C56AF"/>
    <w:rsid w:val="009C5918"/>
    <w:rsid w:val="009C65D8"/>
    <w:rsid w:val="009C6768"/>
    <w:rsid w:val="009C7ECB"/>
    <w:rsid w:val="009C7F48"/>
    <w:rsid w:val="009D087D"/>
    <w:rsid w:val="009D1935"/>
    <w:rsid w:val="009D198E"/>
    <w:rsid w:val="009D1DB8"/>
    <w:rsid w:val="009D23E9"/>
    <w:rsid w:val="009D24F2"/>
    <w:rsid w:val="009D2818"/>
    <w:rsid w:val="009D2E92"/>
    <w:rsid w:val="009D3BE8"/>
    <w:rsid w:val="009D631B"/>
    <w:rsid w:val="009D722F"/>
    <w:rsid w:val="009D75B4"/>
    <w:rsid w:val="009D77D6"/>
    <w:rsid w:val="009D7D38"/>
    <w:rsid w:val="009E0204"/>
    <w:rsid w:val="009E0489"/>
    <w:rsid w:val="009E0CAF"/>
    <w:rsid w:val="009E21BF"/>
    <w:rsid w:val="009E2470"/>
    <w:rsid w:val="009E27A1"/>
    <w:rsid w:val="009E2990"/>
    <w:rsid w:val="009E2EEF"/>
    <w:rsid w:val="009E3660"/>
    <w:rsid w:val="009E4883"/>
    <w:rsid w:val="009E4B41"/>
    <w:rsid w:val="009E5B12"/>
    <w:rsid w:val="009E5D56"/>
    <w:rsid w:val="009E5ED8"/>
    <w:rsid w:val="009E632E"/>
    <w:rsid w:val="009E6E19"/>
    <w:rsid w:val="009F0003"/>
    <w:rsid w:val="009F05DA"/>
    <w:rsid w:val="009F1B0B"/>
    <w:rsid w:val="009F1DB3"/>
    <w:rsid w:val="009F22B0"/>
    <w:rsid w:val="009F28B4"/>
    <w:rsid w:val="009F2FF3"/>
    <w:rsid w:val="009F3576"/>
    <w:rsid w:val="009F35E1"/>
    <w:rsid w:val="009F35FE"/>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10D"/>
    <w:rsid w:val="00A03907"/>
    <w:rsid w:val="00A03DBF"/>
    <w:rsid w:val="00A04FA3"/>
    <w:rsid w:val="00A056EE"/>
    <w:rsid w:val="00A06293"/>
    <w:rsid w:val="00A067BD"/>
    <w:rsid w:val="00A06A26"/>
    <w:rsid w:val="00A06B3B"/>
    <w:rsid w:val="00A0716C"/>
    <w:rsid w:val="00A12C4F"/>
    <w:rsid w:val="00A131F4"/>
    <w:rsid w:val="00A13C26"/>
    <w:rsid w:val="00A13DAE"/>
    <w:rsid w:val="00A1414F"/>
    <w:rsid w:val="00A14380"/>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57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29C"/>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1FF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38"/>
    <w:rsid w:val="00AB668B"/>
    <w:rsid w:val="00AB6AB9"/>
    <w:rsid w:val="00AB6C11"/>
    <w:rsid w:val="00AB760D"/>
    <w:rsid w:val="00AC001B"/>
    <w:rsid w:val="00AC018A"/>
    <w:rsid w:val="00AC0418"/>
    <w:rsid w:val="00AC042B"/>
    <w:rsid w:val="00AC111B"/>
    <w:rsid w:val="00AC1D20"/>
    <w:rsid w:val="00AC1F63"/>
    <w:rsid w:val="00AC3478"/>
    <w:rsid w:val="00AC495D"/>
    <w:rsid w:val="00AC53C6"/>
    <w:rsid w:val="00AC5735"/>
    <w:rsid w:val="00AC5812"/>
    <w:rsid w:val="00AC5B29"/>
    <w:rsid w:val="00AC5BE0"/>
    <w:rsid w:val="00AC608A"/>
    <w:rsid w:val="00AC69E5"/>
    <w:rsid w:val="00AC732C"/>
    <w:rsid w:val="00AC762E"/>
    <w:rsid w:val="00AD1276"/>
    <w:rsid w:val="00AD1338"/>
    <w:rsid w:val="00AD19C6"/>
    <w:rsid w:val="00AD1EB9"/>
    <w:rsid w:val="00AD218C"/>
    <w:rsid w:val="00AD297C"/>
    <w:rsid w:val="00AD369C"/>
    <w:rsid w:val="00AD391A"/>
    <w:rsid w:val="00AD3C15"/>
    <w:rsid w:val="00AD459E"/>
    <w:rsid w:val="00AD5602"/>
    <w:rsid w:val="00AD5A15"/>
    <w:rsid w:val="00AD605D"/>
    <w:rsid w:val="00AE0606"/>
    <w:rsid w:val="00AE0BA3"/>
    <w:rsid w:val="00AE0C25"/>
    <w:rsid w:val="00AE0D5A"/>
    <w:rsid w:val="00AE1E1A"/>
    <w:rsid w:val="00AE37B3"/>
    <w:rsid w:val="00AE3979"/>
    <w:rsid w:val="00AE4217"/>
    <w:rsid w:val="00AE43EC"/>
    <w:rsid w:val="00AE5040"/>
    <w:rsid w:val="00AE5080"/>
    <w:rsid w:val="00AE54F7"/>
    <w:rsid w:val="00AE561E"/>
    <w:rsid w:val="00AE56D3"/>
    <w:rsid w:val="00AE7211"/>
    <w:rsid w:val="00AE7484"/>
    <w:rsid w:val="00AE783B"/>
    <w:rsid w:val="00AF0179"/>
    <w:rsid w:val="00AF136D"/>
    <w:rsid w:val="00AF245F"/>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595E"/>
    <w:rsid w:val="00B07178"/>
    <w:rsid w:val="00B07AD6"/>
    <w:rsid w:val="00B10409"/>
    <w:rsid w:val="00B12B8E"/>
    <w:rsid w:val="00B130FF"/>
    <w:rsid w:val="00B132E9"/>
    <w:rsid w:val="00B1335F"/>
    <w:rsid w:val="00B13C77"/>
    <w:rsid w:val="00B13E6E"/>
    <w:rsid w:val="00B140C8"/>
    <w:rsid w:val="00B14461"/>
    <w:rsid w:val="00B15429"/>
    <w:rsid w:val="00B15B2F"/>
    <w:rsid w:val="00B15D08"/>
    <w:rsid w:val="00B16E05"/>
    <w:rsid w:val="00B17424"/>
    <w:rsid w:val="00B174CF"/>
    <w:rsid w:val="00B179C7"/>
    <w:rsid w:val="00B17E1D"/>
    <w:rsid w:val="00B20914"/>
    <w:rsid w:val="00B20C73"/>
    <w:rsid w:val="00B20CAE"/>
    <w:rsid w:val="00B212B7"/>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0B9"/>
    <w:rsid w:val="00B57804"/>
    <w:rsid w:val="00B60783"/>
    <w:rsid w:val="00B62BB4"/>
    <w:rsid w:val="00B62DC5"/>
    <w:rsid w:val="00B62E3A"/>
    <w:rsid w:val="00B630E1"/>
    <w:rsid w:val="00B6385C"/>
    <w:rsid w:val="00B63E34"/>
    <w:rsid w:val="00B64613"/>
    <w:rsid w:val="00B647AD"/>
    <w:rsid w:val="00B64A40"/>
    <w:rsid w:val="00B65345"/>
    <w:rsid w:val="00B65CF6"/>
    <w:rsid w:val="00B674BB"/>
    <w:rsid w:val="00B67D9A"/>
    <w:rsid w:val="00B67E08"/>
    <w:rsid w:val="00B71495"/>
    <w:rsid w:val="00B714C0"/>
    <w:rsid w:val="00B724FB"/>
    <w:rsid w:val="00B74187"/>
    <w:rsid w:val="00B741E8"/>
    <w:rsid w:val="00B74253"/>
    <w:rsid w:val="00B746FC"/>
    <w:rsid w:val="00B7659F"/>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C42"/>
    <w:rsid w:val="00BA2E00"/>
    <w:rsid w:val="00BA3508"/>
    <w:rsid w:val="00BA3FCB"/>
    <w:rsid w:val="00BA40F5"/>
    <w:rsid w:val="00BA4710"/>
    <w:rsid w:val="00BA5230"/>
    <w:rsid w:val="00BA56FE"/>
    <w:rsid w:val="00BA6152"/>
    <w:rsid w:val="00BB02FB"/>
    <w:rsid w:val="00BB0302"/>
    <w:rsid w:val="00BB1C1E"/>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5A30"/>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5C"/>
    <w:rsid w:val="00BE3DA9"/>
    <w:rsid w:val="00BE479D"/>
    <w:rsid w:val="00BE52A7"/>
    <w:rsid w:val="00BE6013"/>
    <w:rsid w:val="00BE6515"/>
    <w:rsid w:val="00BE66B6"/>
    <w:rsid w:val="00BE772F"/>
    <w:rsid w:val="00BF02BC"/>
    <w:rsid w:val="00BF037A"/>
    <w:rsid w:val="00BF057E"/>
    <w:rsid w:val="00BF14B1"/>
    <w:rsid w:val="00BF1A49"/>
    <w:rsid w:val="00BF1EB2"/>
    <w:rsid w:val="00BF2122"/>
    <w:rsid w:val="00BF284C"/>
    <w:rsid w:val="00BF466D"/>
    <w:rsid w:val="00BF47C3"/>
    <w:rsid w:val="00BF4FFE"/>
    <w:rsid w:val="00BF5003"/>
    <w:rsid w:val="00BF539F"/>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40F4"/>
    <w:rsid w:val="00C05188"/>
    <w:rsid w:val="00C05872"/>
    <w:rsid w:val="00C05AEC"/>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13"/>
    <w:rsid w:val="00C2257C"/>
    <w:rsid w:val="00C22640"/>
    <w:rsid w:val="00C232EA"/>
    <w:rsid w:val="00C24494"/>
    <w:rsid w:val="00C25C54"/>
    <w:rsid w:val="00C25D44"/>
    <w:rsid w:val="00C2751D"/>
    <w:rsid w:val="00C305BC"/>
    <w:rsid w:val="00C30747"/>
    <w:rsid w:val="00C3183C"/>
    <w:rsid w:val="00C3211A"/>
    <w:rsid w:val="00C3257C"/>
    <w:rsid w:val="00C3330A"/>
    <w:rsid w:val="00C3540A"/>
    <w:rsid w:val="00C35909"/>
    <w:rsid w:val="00C368FC"/>
    <w:rsid w:val="00C36B75"/>
    <w:rsid w:val="00C404CA"/>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A87"/>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0DF5"/>
    <w:rsid w:val="00C910A7"/>
    <w:rsid w:val="00C910E7"/>
    <w:rsid w:val="00C912FB"/>
    <w:rsid w:val="00C92659"/>
    <w:rsid w:val="00C93077"/>
    <w:rsid w:val="00C93166"/>
    <w:rsid w:val="00C93287"/>
    <w:rsid w:val="00C940D0"/>
    <w:rsid w:val="00C940DD"/>
    <w:rsid w:val="00C942FC"/>
    <w:rsid w:val="00C94778"/>
    <w:rsid w:val="00C94C01"/>
    <w:rsid w:val="00C950FB"/>
    <w:rsid w:val="00C95C21"/>
    <w:rsid w:val="00C9658A"/>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B7A15"/>
    <w:rsid w:val="00CC0AE5"/>
    <w:rsid w:val="00CC0C3A"/>
    <w:rsid w:val="00CC2385"/>
    <w:rsid w:val="00CC2D51"/>
    <w:rsid w:val="00CC350D"/>
    <w:rsid w:val="00CC3776"/>
    <w:rsid w:val="00CC39CD"/>
    <w:rsid w:val="00CC5459"/>
    <w:rsid w:val="00CC6D17"/>
    <w:rsid w:val="00CC6E0E"/>
    <w:rsid w:val="00CD022F"/>
    <w:rsid w:val="00CD046B"/>
    <w:rsid w:val="00CD2ECF"/>
    <w:rsid w:val="00CD36A3"/>
    <w:rsid w:val="00CD37FA"/>
    <w:rsid w:val="00CD485C"/>
    <w:rsid w:val="00CD49D8"/>
    <w:rsid w:val="00CD4B74"/>
    <w:rsid w:val="00CD51ED"/>
    <w:rsid w:val="00CD55DF"/>
    <w:rsid w:val="00CD5CB0"/>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68ED"/>
    <w:rsid w:val="00CE7589"/>
    <w:rsid w:val="00CE75DC"/>
    <w:rsid w:val="00CF0D10"/>
    <w:rsid w:val="00CF0FC6"/>
    <w:rsid w:val="00CF1A4D"/>
    <w:rsid w:val="00CF21C0"/>
    <w:rsid w:val="00CF2360"/>
    <w:rsid w:val="00CF3667"/>
    <w:rsid w:val="00CF4A76"/>
    <w:rsid w:val="00CF4F17"/>
    <w:rsid w:val="00CF51EC"/>
    <w:rsid w:val="00CF5751"/>
    <w:rsid w:val="00CF6E17"/>
    <w:rsid w:val="00CF7C0B"/>
    <w:rsid w:val="00D00165"/>
    <w:rsid w:val="00D01392"/>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47A"/>
    <w:rsid w:val="00D12F75"/>
    <w:rsid w:val="00D1303B"/>
    <w:rsid w:val="00D1312B"/>
    <w:rsid w:val="00D14B78"/>
    <w:rsid w:val="00D1542D"/>
    <w:rsid w:val="00D16ECF"/>
    <w:rsid w:val="00D17940"/>
    <w:rsid w:val="00D17D2A"/>
    <w:rsid w:val="00D21457"/>
    <w:rsid w:val="00D21B9F"/>
    <w:rsid w:val="00D2203B"/>
    <w:rsid w:val="00D2328F"/>
    <w:rsid w:val="00D25471"/>
    <w:rsid w:val="00D27175"/>
    <w:rsid w:val="00D30E04"/>
    <w:rsid w:val="00D31B49"/>
    <w:rsid w:val="00D31BF3"/>
    <w:rsid w:val="00D31CFB"/>
    <w:rsid w:val="00D3233C"/>
    <w:rsid w:val="00D3273B"/>
    <w:rsid w:val="00D32B8F"/>
    <w:rsid w:val="00D33862"/>
    <w:rsid w:val="00D33B86"/>
    <w:rsid w:val="00D33EC8"/>
    <w:rsid w:val="00D344BF"/>
    <w:rsid w:val="00D36862"/>
    <w:rsid w:val="00D375D6"/>
    <w:rsid w:val="00D37AA1"/>
    <w:rsid w:val="00D40544"/>
    <w:rsid w:val="00D408DF"/>
    <w:rsid w:val="00D40CDA"/>
    <w:rsid w:val="00D41CBC"/>
    <w:rsid w:val="00D42EA0"/>
    <w:rsid w:val="00D43834"/>
    <w:rsid w:val="00D4466C"/>
    <w:rsid w:val="00D44BF8"/>
    <w:rsid w:val="00D44FB5"/>
    <w:rsid w:val="00D4569D"/>
    <w:rsid w:val="00D45874"/>
    <w:rsid w:val="00D46010"/>
    <w:rsid w:val="00D46170"/>
    <w:rsid w:val="00D4692B"/>
    <w:rsid w:val="00D47570"/>
    <w:rsid w:val="00D475E3"/>
    <w:rsid w:val="00D50168"/>
    <w:rsid w:val="00D52E87"/>
    <w:rsid w:val="00D5316A"/>
    <w:rsid w:val="00D53343"/>
    <w:rsid w:val="00D53D8D"/>
    <w:rsid w:val="00D56924"/>
    <w:rsid w:val="00D56A81"/>
    <w:rsid w:val="00D577CA"/>
    <w:rsid w:val="00D608A4"/>
    <w:rsid w:val="00D609A3"/>
    <w:rsid w:val="00D61AB6"/>
    <w:rsid w:val="00D61D94"/>
    <w:rsid w:val="00D62398"/>
    <w:rsid w:val="00D6243D"/>
    <w:rsid w:val="00D632FB"/>
    <w:rsid w:val="00D6385A"/>
    <w:rsid w:val="00D63C36"/>
    <w:rsid w:val="00D649F2"/>
    <w:rsid w:val="00D64D49"/>
    <w:rsid w:val="00D64D56"/>
    <w:rsid w:val="00D65020"/>
    <w:rsid w:val="00D66101"/>
    <w:rsid w:val="00D66649"/>
    <w:rsid w:val="00D67076"/>
    <w:rsid w:val="00D703D1"/>
    <w:rsid w:val="00D70922"/>
    <w:rsid w:val="00D7168F"/>
    <w:rsid w:val="00D71E33"/>
    <w:rsid w:val="00D73D31"/>
    <w:rsid w:val="00D740B0"/>
    <w:rsid w:val="00D74384"/>
    <w:rsid w:val="00D74B07"/>
    <w:rsid w:val="00D75AAA"/>
    <w:rsid w:val="00D75ABE"/>
    <w:rsid w:val="00D765D3"/>
    <w:rsid w:val="00D76A3E"/>
    <w:rsid w:val="00D77708"/>
    <w:rsid w:val="00D80954"/>
    <w:rsid w:val="00D81754"/>
    <w:rsid w:val="00D8280D"/>
    <w:rsid w:val="00D828B2"/>
    <w:rsid w:val="00D82B77"/>
    <w:rsid w:val="00D83911"/>
    <w:rsid w:val="00D84646"/>
    <w:rsid w:val="00D87455"/>
    <w:rsid w:val="00D90636"/>
    <w:rsid w:val="00D9161F"/>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C78"/>
    <w:rsid w:val="00DA456C"/>
    <w:rsid w:val="00DA53DC"/>
    <w:rsid w:val="00DA565A"/>
    <w:rsid w:val="00DA5AF2"/>
    <w:rsid w:val="00DA6779"/>
    <w:rsid w:val="00DA6B49"/>
    <w:rsid w:val="00DA6DCB"/>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BA"/>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C7F7E"/>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D77E1"/>
    <w:rsid w:val="00DD7909"/>
    <w:rsid w:val="00DE036B"/>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4B69"/>
    <w:rsid w:val="00DF549E"/>
    <w:rsid w:val="00DF5818"/>
    <w:rsid w:val="00DF6353"/>
    <w:rsid w:val="00DF6830"/>
    <w:rsid w:val="00DF750F"/>
    <w:rsid w:val="00DF7D6A"/>
    <w:rsid w:val="00E0071C"/>
    <w:rsid w:val="00E02859"/>
    <w:rsid w:val="00E02989"/>
    <w:rsid w:val="00E02C51"/>
    <w:rsid w:val="00E03486"/>
    <w:rsid w:val="00E037C5"/>
    <w:rsid w:val="00E03FC6"/>
    <w:rsid w:val="00E0587A"/>
    <w:rsid w:val="00E06FC2"/>
    <w:rsid w:val="00E078F1"/>
    <w:rsid w:val="00E07A47"/>
    <w:rsid w:val="00E100EC"/>
    <w:rsid w:val="00E10973"/>
    <w:rsid w:val="00E1300E"/>
    <w:rsid w:val="00E13342"/>
    <w:rsid w:val="00E13772"/>
    <w:rsid w:val="00E14A43"/>
    <w:rsid w:val="00E14B2F"/>
    <w:rsid w:val="00E15B41"/>
    <w:rsid w:val="00E1617D"/>
    <w:rsid w:val="00E1639E"/>
    <w:rsid w:val="00E17052"/>
    <w:rsid w:val="00E172A6"/>
    <w:rsid w:val="00E17949"/>
    <w:rsid w:val="00E17A3E"/>
    <w:rsid w:val="00E17E36"/>
    <w:rsid w:val="00E207AA"/>
    <w:rsid w:val="00E20888"/>
    <w:rsid w:val="00E21649"/>
    <w:rsid w:val="00E21B2E"/>
    <w:rsid w:val="00E21C5F"/>
    <w:rsid w:val="00E22BCD"/>
    <w:rsid w:val="00E23E24"/>
    <w:rsid w:val="00E262F3"/>
    <w:rsid w:val="00E26326"/>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3F7B"/>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2B43"/>
    <w:rsid w:val="00E63270"/>
    <w:rsid w:val="00E64294"/>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2F4"/>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531"/>
    <w:rsid w:val="00E93A1E"/>
    <w:rsid w:val="00E94088"/>
    <w:rsid w:val="00E941F4"/>
    <w:rsid w:val="00E948D9"/>
    <w:rsid w:val="00E94BFE"/>
    <w:rsid w:val="00E9507F"/>
    <w:rsid w:val="00E95492"/>
    <w:rsid w:val="00E9630B"/>
    <w:rsid w:val="00E96479"/>
    <w:rsid w:val="00E9657D"/>
    <w:rsid w:val="00E96662"/>
    <w:rsid w:val="00E96672"/>
    <w:rsid w:val="00E96A73"/>
    <w:rsid w:val="00E96CC8"/>
    <w:rsid w:val="00E97256"/>
    <w:rsid w:val="00E979B3"/>
    <w:rsid w:val="00E97E73"/>
    <w:rsid w:val="00EA0847"/>
    <w:rsid w:val="00EA085C"/>
    <w:rsid w:val="00EA0D37"/>
    <w:rsid w:val="00EA11C9"/>
    <w:rsid w:val="00EA1852"/>
    <w:rsid w:val="00EA2C8B"/>
    <w:rsid w:val="00EA32E9"/>
    <w:rsid w:val="00EA37BA"/>
    <w:rsid w:val="00EA45E4"/>
    <w:rsid w:val="00EA475F"/>
    <w:rsid w:val="00EA4DC3"/>
    <w:rsid w:val="00EA51A2"/>
    <w:rsid w:val="00EA650D"/>
    <w:rsid w:val="00EA65EF"/>
    <w:rsid w:val="00EA6B2F"/>
    <w:rsid w:val="00EA6B72"/>
    <w:rsid w:val="00EA74C9"/>
    <w:rsid w:val="00EA762C"/>
    <w:rsid w:val="00EA7EF4"/>
    <w:rsid w:val="00EB0447"/>
    <w:rsid w:val="00EB25F5"/>
    <w:rsid w:val="00EB2CAA"/>
    <w:rsid w:val="00EB2DA1"/>
    <w:rsid w:val="00EB34CB"/>
    <w:rsid w:val="00EB4529"/>
    <w:rsid w:val="00EB4A68"/>
    <w:rsid w:val="00EB51A8"/>
    <w:rsid w:val="00EB572A"/>
    <w:rsid w:val="00EB57D6"/>
    <w:rsid w:val="00EB6D01"/>
    <w:rsid w:val="00EB7490"/>
    <w:rsid w:val="00EB7BBA"/>
    <w:rsid w:val="00EC03CF"/>
    <w:rsid w:val="00EC04FC"/>
    <w:rsid w:val="00EC0579"/>
    <w:rsid w:val="00EC0EFC"/>
    <w:rsid w:val="00EC1140"/>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C7CBA"/>
    <w:rsid w:val="00ED00B5"/>
    <w:rsid w:val="00ED0835"/>
    <w:rsid w:val="00ED0B00"/>
    <w:rsid w:val="00ED131A"/>
    <w:rsid w:val="00ED15A0"/>
    <w:rsid w:val="00ED21BF"/>
    <w:rsid w:val="00ED2448"/>
    <w:rsid w:val="00ED34D6"/>
    <w:rsid w:val="00ED3538"/>
    <w:rsid w:val="00ED3B89"/>
    <w:rsid w:val="00ED3C5B"/>
    <w:rsid w:val="00ED4624"/>
    <w:rsid w:val="00ED50A9"/>
    <w:rsid w:val="00ED54FD"/>
    <w:rsid w:val="00ED6709"/>
    <w:rsid w:val="00ED696A"/>
    <w:rsid w:val="00ED6B0C"/>
    <w:rsid w:val="00ED6B12"/>
    <w:rsid w:val="00EE00FE"/>
    <w:rsid w:val="00EE1219"/>
    <w:rsid w:val="00EE1578"/>
    <w:rsid w:val="00EE28B6"/>
    <w:rsid w:val="00EE2E45"/>
    <w:rsid w:val="00EE3006"/>
    <w:rsid w:val="00EE332B"/>
    <w:rsid w:val="00EE348A"/>
    <w:rsid w:val="00EE356B"/>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1E15"/>
    <w:rsid w:val="00EF2130"/>
    <w:rsid w:val="00EF25C2"/>
    <w:rsid w:val="00EF2674"/>
    <w:rsid w:val="00EF2FDB"/>
    <w:rsid w:val="00EF3393"/>
    <w:rsid w:val="00EF37A8"/>
    <w:rsid w:val="00EF3828"/>
    <w:rsid w:val="00EF3998"/>
    <w:rsid w:val="00EF3FB1"/>
    <w:rsid w:val="00EF439A"/>
    <w:rsid w:val="00EF4DC3"/>
    <w:rsid w:val="00EF5017"/>
    <w:rsid w:val="00EF5CF7"/>
    <w:rsid w:val="00EF6438"/>
    <w:rsid w:val="00EF7BB2"/>
    <w:rsid w:val="00EF7F68"/>
    <w:rsid w:val="00F005AD"/>
    <w:rsid w:val="00F00897"/>
    <w:rsid w:val="00F00CB4"/>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98B"/>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1AA9"/>
    <w:rsid w:val="00F32B36"/>
    <w:rsid w:val="00F33D71"/>
    <w:rsid w:val="00F34187"/>
    <w:rsid w:val="00F351E3"/>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A0D"/>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BB8"/>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4F6E"/>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B87"/>
    <w:rsid w:val="00FA6F3D"/>
    <w:rsid w:val="00FA6F70"/>
    <w:rsid w:val="00FA776E"/>
    <w:rsid w:val="00FA7FCB"/>
    <w:rsid w:val="00FB0337"/>
    <w:rsid w:val="00FB0F3F"/>
    <w:rsid w:val="00FB12F3"/>
    <w:rsid w:val="00FB1422"/>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0C33"/>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 w:val="00FF7A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2F7D02"/>
  <w15:docId w15:val="{4CEA492F-8EFF-4B5F-BC04-F29F1C1F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Endnote,Indent,ПАРАГРАФ,Гл точки,punto elenco,bullet2,PDP DOCUMENT SUBTITLE,Bullet Points,Liste Paragraf,Liststycke SKL,Normal bullet 2,Bullet list,Table of contents numbered,En tête 1,Foot note,List1,Style 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link w:val="DefaultChar"/>
    <w:uiPriority w:val="99"/>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Endnote Char,Indent Char,ПАРАГРАФ Char,Гл точки Char,punto elenco Char,bullet2 Char,PDP DOCUMENT SUBTITLE Char,Bullet Points Char,Liste Paragraf Char,Liststycke SKL Char,Normal bullet 2 Char,Bullet list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0"/>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 w:type="character" w:customStyle="1" w:styleId="DefaultChar">
    <w:name w:val="Default Char"/>
    <w:link w:val="Default"/>
    <w:uiPriority w:val="99"/>
    <w:rsid w:val="00343AD6"/>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97337963">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 w:id="1955594772">
                              <w:marLeft w:val="0"/>
                              <w:marRight w:val="0"/>
                              <w:marTop w:val="120"/>
                              <w:marBottom w:val="0"/>
                              <w:divBdr>
                                <w:top w:val="none" w:sz="0" w:space="0" w:color="auto"/>
                                <w:left w:val="none" w:sz="0" w:space="0" w:color="auto"/>
                                <w:bottom w:val="none" w:sz="0" w:space="0" w:color="auto"/>
                                <w:right w:val="none" w:sz="0" w:space="0" w:color="auto"/>
                              </w:divBdr>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 w:id="1881164107">
                              <w:marLeft w:val="0"/>
                              <w:marRight w:val="0"/>
                              <w:marTop w:val="120"/>
                              <w:marBottom w:val="0"/>
                              <w:divBdr>
                                <w:top w:val="none" w:sz="0" w:space="0" w:color="auto"/>
                                <w:left w:val="none" w:sz="0" w:space="0" w:color="auto"/>
                                <w:bottom w:val="none" w:sz="0" w:space="0" w:color="auto"/>
                                <w:right w:val="none" w:sz="0" w:space="0" w:color="auto"/>
                              </w:divBdr>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165391140">
                      <w:marLeft w:val="0"/>
                      <w:marRight w:val="0"/>
                      <w:marTop w:val="0"/>
                      <w:marBottom w:val="0"/>
                      <w:divBdr>
                        <w:top w:val="none" w:sz="0" w:space="0" w:color="auto"/>
                        <w:left w:val="none" w:sz="0" w:space="0" w:color="auto"/>
                        <w:bottom w:val="none" w:sz="0" w:space="0" w:color="auto"/>
                        <w:right w:val="none" w:sz="0" w:space="0" w:color="auto"/>
                      </w:divBdr>
                    </w:div>
                    <w:div w:id="1707677135">
                      <w:marLeft w:val="0"/>
                      <w:marRight w:val="0"/>
                      <w:marTop w:val="120"/>
                      <w:marBottom w:val="0"/>
                      <w:divBdr>
                        <w:top w:val="none" w:sz="0" w:space="0" w:color="auto"/>
                        <w:left w:val="none" w:sz="0" w:space="0" w:color="auto"/>
                        <w:bottom w:val="none" w:sz="0" w:space="0" w:color="auto"/>
                        <w:right w:val="none" w:sz="0" w:space="0" w:color="auto"/>
                      </w:divBdr>
                    </w:div>
                  </w:divsChild>
                </w:div>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260115745">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362749">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2069838036">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5836333">
      <w:bodyDiv w:val="1"/>
      <w:marLeft w:val="0"/>
      <w:marRight w:val="0"/>
      <w:marTop w:val="0"/>
      <w:marBottom w:val="0"/>
      <w:divBdr>
        <w:top w:val="none" w:sz="0" w:space="0" w:color="auto"/>
        <w:left w:val="none" w:sz="0" w:space="0" w:color="auto"/>
        <w:bottom w:val="none" w:sz="0" w:space="0" w:color="auto"/>
        <w:right w:val="none" w:sz="0" w:space="0" w:color="auto"/>
      </w:divBdr>
    </w:div>
    <w:div w:id="398289471">
      <w:bodyDiv w:val="1"/>
      <w:marLeft w:val="0"/>
      <w:marRight w:val="0"/>
      <w:marTop w:val="0"/>
      <w:marBottom w:val="0"/>
      <w:divBdr>
        <w:top w:val="none" w:sz="0" w:space="0" w:color="auto"/>
        <w:left w:val="none" w:sz="0" w:space="0" w:color="auto"/>
        <w:bottom w:val="none" w:sz="0" w:space="0" w:color="auto"/>
        <w:right w:val="none" w:sz="0" w:space="0" w:color="auto"/>
      </w:divBdr>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5655439">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16717096">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581132288">
              <w:marLeft w:val="0"/>
              <w:marRight w:val="0"/>
              <w:marTop w:val="0"/>
              <w:marBottom w:val="0"/>
              <w:divBdr>
                <w:top w:val="none" w:sz="0" w:space="0" w:color="auto"/>
                <w:left w:val="none" w:sz="0" w:space="0" w:color="auto"/>
                <w:bottom w:val="none" w:sz="0" w:space="0" w:color="auto"/>
                <w:right w:val="none" w:sz="0" w:space="0" w:color="auto"/>
              </w:divBdr>
            </w:div>
            <w:div w:id="1938830502">
              <w:marLeft w:val="0"/>
              <w:marRight w:val="0"/>
              <w:marTop w:val="12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1611621736">
              <w:marLeft w:val="0"/>
              <w:marRight w:val="0"/>
              <w:marTop w:val="0"/>
              <w:marBottom w:val="0"/>
              <w:divBdr>
                <w:top w:val="none" w:sz="0" w:space="0" w:color="auto"/>
                <w:left w:val="none" w:sz="0" w:space="0" w:color="auto"/>
                <w:bottom w:val="none" w:sz="0" w:space="0" w:color="auto"/>
                <w:right w:val="none" w:sz="0" w:space="0" w:color="auto"/>
              </w:divBdr>
            </w:div>
            <w:div w:id="2055689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685906755">
          <w:marLeft w:val="0"/>
          <w:marRight w:val="0"/>
          <w:marTop w:val="0"/>
          <w:marBottom w:val="0"/>
          <w:divBdr>
            <w:top w:val="none" w:sz="0" w:space="0" w:color="auto"/>
            <w:left w:val="none" w:sz="0" w:space="0" w:color="auto"/>
            <w:bottom w:val="none" w:sz="0" w:space="0" w:color="auto"/>
            <w:right w:val="none" w:sz="0" w:space="0" w:color="auto"/>
          </w:divBdr>
        </w:div>
        <w:div w:id="785003249">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376127046">
          <w:marLeft w:val="0"/>
          <w:marRight w:val="0"/>
          <w:marTop w:val="0"/>
          <w:marBottom w:val="0"/>
          <w:divBdr>
            <w:top w:val="none" w:sz="0" w:space="0" w:color="auto"/>
            <w:left w:val="none" w:sz="0" w:space="0" w:color="auto"/>
            <w:bottom w:val="none" w:sz="0" w:space="0" w:color="auto"/>
            <w:right w:val="none" w:sz="0" w:space="0" w:color="auto"/>
          </w:divBdr>
          <w:divsChild>
            <w:div w:id="1085613296">
              <w:marLeft w:val="0"/>
              <w:marRight w:val="0"/>
              <w:marTop w:val="0"/>
              <w:marBottom w:val="0"/>
              <w:divBdr>
                <w:top w:val="none" w:sz="0" w:space="0" w:color="auto"/>
                <w:left w:val="none" w:sz="0" w:space="0" w:color="auto"/>
                <w:bottom w:val="none" w:sz="0" w:space="0" w:color="auto"/>
                <w:right w:val="none" w:sz="0" w:space="0" w:color="auto"/>
              </w:divBdr>
            </w:div>
            <w:div w:id="1785344675">
              <w:marLeft w:val="0"/>
              <w:marRight w:val="0"/>
              <w:marTop w:val="12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555431377">
              <w:marLeft w:val="0"/>
              <w:marRight w:val="0"/>
              <w:marTop w:val="0"/>
              <w:marBottom w:val="0"/>
              <w:divBdr>
                <w:top w:val="none" w:sz="0" w:space="0" w:color="auto"/>
                <w:left w:val="none" w:sz="0" w:space="0" w:color="auto"/>
                <w:bottom w:val="none" w:sz="0" w:space="0" w:color="auto"/>
                <w:right w:val="none" w:sz="0" w:space="0" w:color="auto"/>
              </w:divBdr>
            </w:div>
            <w:div w:id="1563368964">
              <w:marLeft w:val="0"/>
              <w:marRight w:val="0"/>
              <w:marTop w:val="12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734821696">
              <w:marLeft w:val="0"/>
              <w:marRight w:val="0"/>
              <w:marTop w:val="0"/>
              <w:marBottom w:val="0"/>
              <w:divBdr>
                <w:top w:val="none" w:sz="0" w:space="0" w:color="auto"/>
                <w:left w:val="none" w:sz="0" w:space="0" w:color="auto"/>
                <w:bottom w:val="none" w:sz="0" w:space="0" w:color="auto"/>
                <w:right w:val="none" w:sz="0" w:space="0" w:color="auto"/>
              </w:divBdr>
            </w:div>
            <w:div w:id="1467158183">
              <w:marLeft w:val="0"/>
              <w:marRight w:val="0"/>
              <w:marTop w:val="12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5331028">
              <w:marLeft w:val="0"/>
              <w:marRight w:val="0"/>
              <w:marTop w:val="0"/>
              <w:marBottom w:val="0"/>
              <w:divBdr>
                <w:top w:val="none" w:sz="0" w:space="0" w:color="auto"/>
                <w:left w:val="none" w:sz="0" w:space="0" w:color="auto"/>
                <w:bottom w:val="none" w:sz="0" w:space="0" w:color="auto"/>
                <w:right w:val="none" w:sz="0" w:space="0" w:color="auto"/>
              </w:divBdr>
            </w:div>
            <w:div w:id="212616647">
              <w:marLeft w:val="0"/>
              <w:marRight w:val="0"/>
              <w:marTop w:val="120"/>
              <w:marBottom w:val="0"/>
              <w:divBdr>
                <w:top w:val="none" w:sz="0" w:space="0" w:color="auto"/>
                <w:left w:val="none" w:sz="0" w:space="0" w:color="auto"/>
                <w:bottom w:val="none" w:sz="0" w:space="0" w:color="auto"/>
                <w:right w:val="none" w:sz="0" w:space="0" w:color="auto"/>
              </w:divBdr>
            </w:div>
          </w:divsChild>
        </w:div>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 w:id="946158065">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20608517">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2139923">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77757497">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287420712">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434285271">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24526790">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1989167861">
      <w:bodyDiv w:val="1"/>
      <w:marLeft w:val="0"/>
      <w:marRight w:val="0"/>
      <w:marTop w:val="0"/>
      <w:marBottom w:val="0"/>
      <w:divBdr>
        <w:top w:val="none" w:sz="0" w:space="0" w:color="auto"/>
        <w:left w:val="none" w:sz="0" w:space="0" w:color="auto"/>
        <w:bottom w:val="none" w:sz="0" w:space="0" w:color="auto"/>
        <w:right w:val="none" w:sz="0" w:space="0" w:color="auto"/>
      </w:divBdr>
    </w:div>
    <w:div w:id="2004694732">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837422596">
                      <w:marLeft w:val="0"/>
                      <w:marRight w:val="0"/>
                      <w:marTop w:val="0"/>
                      <w:marBottom w:val="0"/>
                      <w:divBdr>
                        <w:top w:val="none" w:sz="0" w:space="0" w:color="auto"/>
                        <w:left w:val="none" w:sz="0" w:space="0" w:color="auto"/>
                        <w:bottom w:val="none" w:sz="0" w:space="0" w:color="auto"/>
                        <w:right w:val="none" w:sz="0" w:space="0" w:color="auto"/>
                      </w:divBdr>
                    </w:div>
                    <w:div w:id="1768695165">
                      <w:marLeft w:val="0"/>
                      <w:marRight w:val="0"/>
                      <w:marTop w:val="12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367878379">
                      <w:marLeft w:val="0"/>
                      <w:marRight w:val="0"/>
                      <w:marTop w:val="0"/>
                      <w:marBottom w:val="0"/>
                      <w:divBdr>
                        <w:top w:val="none" w:sz="0" w:space="0" w:color="auto"/>
                        <w:left w:val="none" w:sz="0" w:space="0" w:color="auto"/>
                        <w:bottom w:val="none" w:sz="0" w:space="0" w:color="auto"/>
                        <w:right w:val="none" w:sz="0" w:space="0" w:color="auto"/>
                      </w:divBdr>
                    </w:div>
                    <w:div w:id="2029521848">
                      <w:marLeft w:val="0"/>
                      <w:marRight w:val="0"/>
                      <w:marTop w:val="12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AUTO/?uri=celex:32021R1058" TargetMode="External"/><Relationship Id="rId18" Type="http://schemas.openxmlformats.org/officeDocument/2006/relationships/hyperlink" Target="https://egov.government.bg/wps/portal/ministry-meu/home/budget-project-control/verification-compliance-technical-specifications" TargetMode="External"/><Relationship Id="rId26" Type="http://schemas.openxmlformats.org/officeDocument/2006/relationships/hyperlink" Target="https://commission.europa.eu/resources-partners/european-commission-visual-identity_en" TargetMode="External"/><Relationship Id="rId39"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21"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2" Type="http://schemas.openxmlformats.org/officeDocument/2006/relationships/hyperlink" Target="file:///\\MTITC-FP03\OPTransport\public\DGIvanova\2021-2027\&#1053;&#1072;&#1089;&#1086;&#1082;&#1080;%20&#1055;&#1058;&#1057;\Preparation%20v1\&#1055;&#1088;&#1080;&#1083;&#1086;&#1078;&#1077;&#1085;&#1080;&#1103;\&#1055;&#1088;&#1080;&#1083;&#1086;&#1078;&#1077;&#1085;&#1080;&#1077;%208%20comm%20planl%202021_2027_F.doc"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mis2020.government.bg/" TargetMode="External"/><Relationship Id="rId29" Type="http://schemas.openxmlformats.org/officeDocument/2006/relationships/hyperlink" Target="https://eumis2020.government.bg/bg/s/Help/Inde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24" Type="http://schemas.openxmlformats.org/officeDocument/2006/relationships/hyperlink" Target="https://ec.europa.eu/regional_policy/policy/communication/online-generator_en"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7" Type="http://schemas.openxmlformats.org/officeDocument/2006/relationships/hyperlink" Target="file:///\\MTITC-FP03\OPTransport\public\DGIvanova\2021-2027\&#1053;&#1072;&#1089;&#1086;&#1082;&#1080;%20&#1055;&#1058;&#1057;\Preparation%20v1\&#1055;&#1088;&#1080;&#1083;&#1086;&#1078;&#1077;&#1085;&#1080;&#1103;\&#1055;&#1088;&#1080;&#1083;&#1086;&#1078;&#1077;&#1085;&#1080;&#1077;%201%20&#1044;&#1077;&#1082;&#1083;&#1072;&#1088;&#1072;&#1094;&#1080;&#1103;%20&#1059;&#1050;.docx" TargetMode="External"/><Relationship Id="rId40" Type="http://schemas.openxmlformats.org/officeDocument/2006/relationships/hyperlink" Target="file:///\\MTITC-FP03\OPTransport\public\DGIvanova\2021-2027\&#1053;&#1072;&#1089;&#1086;&#1082;&#1080;%20&#1055;&#1058;&#1057;\Preparation%20v1\&#1055;&#1088;&#1080;&#1083;&#1086;&#1078;&#1077;&#1085;&#1080;&#1103;\&#1055;&#1088;&#1080;&#1083;&#1086;&#1078;&#1077;&#1085;&#1080;&#1077;%206%20Metodology_Criteria%20for%20selection%20of%20operations_under%20PTC_adopt15032023.docx"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ufunds.bg/bg/node/8224" TargetMode="External"/><Relationship Id="rId23" Type="http://schemas.openxmlformats.org/officeDocument/2006/relationships/hyperlink" Target="https://ec.europa.eu/regional_policy/policy/communication/how-to-communicate_en" TargetMode="External"/><Relationship Id="rId28" Type="http://schemas.openxmlformats.org/officeDocument/2006/relationships/hyperlink" Target="https://ec.europa.eu/regional_policy/policy/communication/how-to-communicate_en" TargetMode="External"/><Relationship Id="rId36" Type="http://schemas.openxmlformats.org/officeDocument/2006/relationships/hyperlink" Target="https://eumis2020.government.bg" TargetMode="External"/><Relationship Id="rId10" Type="http://schemas.openxmlformats.org/officeDocument/2006/relationships/hyperlink" Target="http://www.eufunds.bg" TargetMode="External"/><Relationship Id="rId19" Type="http://schemas.openxmlformats.org/officeDocument/2006/relationships/hyperlink" Target="https://eur-lex.europa.eu/homepage.html?locale=bg"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4"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ufunds.bg/bg/node/8223" TargetMode="External"/><Relationship Id="rId22" Type="http://schemas.openxmlformats.org/officeDocument/2006/relationships/hyperlink" Target="https://ec.europa.eu/regional_policy/information-sources/logo-download-center_en" TargetMode="External"/><Relationship Id="rId27" Type="http://schemas.openxmlformats.org/officeDocument/2006/relationships/hyperlink" Target="https://commission.europa.eu/funding-tenders/managing-your-project/communicating-and-raising-eu-visibility_en" TargetMode="External"/><Relationship Id="rId30" Type="http://schemas.openxmlformats.org/officeDocument/2006/relationships/hyperlink" Target="https://www.minfin.bg/bg/1579" TargetMode="External"/><Relationship Id="rId35" Type="http://schemas.openxmlformats.org/officeDocument/2006/relationships/hyperlink" Target="file:///\\MTITC-FP03\OPTransport\public\DGIvanova\2021-2027\&#1053;&#1072;&#1089;&#1086;&#1082;&#1080;%20&#1055;&#1058;&#1057;\Preparation%20v1\&#1056;1\&#1055;&#1088;&#1080;&#1083;&#1086;&#1078;&#1077;&#1085;&#1080;&#1103;\&#1055;&#1088;&#1080;&#1083;&#1086;&#1078;&#1077;&#1085;&#1080;&#1077;%201-3%20&#1059;&#1050;.docx" TargetMode="External"/><Relationship Id="rId43"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eur-lex.europa.eu/legal-content/BG/AUTO/?uri=celex:32021R1058" TargetMode="External"/><Relationship Id="rId17" Type="http://schemas.openxmlformats.org/officeDocument/2006/relationships/hyperlink" Target="https://eumis2020.government.bg/bg/s/Default/Manual" TargetMode="External"/><Relationship Id="rId25" Type="http://schemas.openxmlformats.org/officeDocument/2006/relationships/hyperlink" Target="https://ec.europa.eu/regional_policy/sources/policy/communication/support_kit_visibility_2127_en.pdf" TargetMode="External"/><Relationship Id="rId33"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8"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6" Type="http://schemas.openxmlformats.org/officeDocument/2006/relationships/footer" Target="footer1.xm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file:///\\MTITC-FP03\OPTransport\public\DGIvanova\2021-2027\&#1053;&#1072;&#1089;&#1086;&#1082;&#1080;%20&#1055;&#1058;&#1057;\Preparation%20v1\&#1055;&#1088;&#1080;&#1083;&#1086;&#1078;&#1077;&#1085;&#1080;&#1103;\&#1055;&#1088;&#1080;&#1083;&#1086;&#1078;&#1077;&#1085;&#1080;&#1077;%207%20comm%20planl%202021_2027_OSI_F.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2CB9A-1155-4321-9069-1F896178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61</Pages>
  <Words>22745</Words>
  <Characters>129647</Characters>
  <Application>Microsoft Office Word</Application>
  <DocSecurity>0</DocSecurity>
  <Lines>1080</Lines>
  <Paragraphs>304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152088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19</cp:revision>
  <cp:lastPrinted>2025-09-02T11:47:00Z</cp:lastPrinted>
  <dcterms:created xsi:type="dcterms:W3CDTF">2025-09-24T10:20:00Z</dcterms:created>
  <dcterms:modified xsi:type="dcterms:W3CDTF">2025-10-06T12:14:00Z</dcterms:modified>
</cp:coreProperties>
</file>